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A" w:rsidRPr="00BC2572" w:rsidRDefault="00BB4BEA" w:rsidP="00BB4BEA">
      <w:pPr>
        <w:numPr>
          <w:ilvl w:val="12"/>
          <w:numId w:val="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center"/>
        <w:rPr>
          <w:b/>
          <w:sz w:val="24"/>
          <w:szCs w:val="24"/>
        </w:rPr>
      </w:pPr>
      <w:r w:rsidRPr="00AF1F0C">
        <w:rPr>
          <w:b/>
          <w:sz w:val="24"/>
          <w:szCs w:val="24"/>
        </w:rPr>
        <w:t>Form 1396</w:t>
      </w:r>
      <w:r w:rsidRPr="00BC2572">
        <w:rPr>
          <w:b/>
          <w:sz w:val="24"/>
          <w:szCs w:val="24"/>
        </w:rPr>
        <w:t>-</w:t>
      </w:r>
      <w:r w:rsidR="00A239F4">
        <w:rPr>
          <w:b/>
          <w:sz w:val="24"/>
          <w:szCs w:val="24"/>
        </w:rPr>
        <w:t xml:space="preserve">2 </w:t>
      </w:r>
      <w:r w:rsidR="0034619E">
        <w:rPr>
          <w:b/>
          <w:sz w:val="24"/>
          <w:szCs w:val="24"/>
        </w:rPr>
        <w:t>EVP</w:t>
      </w:r>
      <w:r w:rsidR="00862C67">
        <w:rPr>
          <w:b/>
          <w:sz w:val="24"/>
          <w:szCs w:val="24"/>
        </w:rPr>
        <w:t xml:space="preserve"> </w:t>
      </w:r>
      <w:r w:rsidRPr="00BC2572">
        <w:rPr>
          <w:b/>
          <w:sz w:val="24"/>
          <w:szCs w:val="24"/>
        </w:rPr>
        <w:tab/>
      </w:r>
      <w:r w:rsidR="00A239F4">
        <w:rPr>
          <w:b/>
          <w:sz w:val="24"/>
          <w:szCs w:val="24"/>
        </w:rPr>
        <w:t xml:space="preserve">Minor </w:t>
      </w:r>
      <w:r w:rsidR="00A50DEA">
        <w:rPr>
          <w:b/>
          <w:sz w:val="24"/>
          <w:szCs w:val="24"/>
        </w:rPr>
        <w:t xml:space="preserve">ITS Form for </w:t>
      </w:r>
      <w:r w:rsidR="00377D5E">
        <w:rPr>
          <w:b/>
          <w:sz w:val="24"/>
          <w:szCs w:val="24"/>
        </w:rPr>
        <w:t xml:space="preserve">Emergency Vehicle </w:t>
      </w:r>
      <w:r w:rsidR="00AB14FF">
        <w:rPr>
          <w:b/>
          <w:sz w:val="24"/>
          <w:szCs w:val="24"/>
        </w:rPr>
        <w:t>Preempt</w:t>
      </w:r>
      <w:r w:rsidR="00377D5E">
        <w:rPr>
          <w:b/>
          <w:sz w:val="24"/>
          <w:szCs w:val="24"/>
        </w:rPr>
        <w:t>ion</w:t>
      </w:r>
    </w:p>
    <w:p w:rsidR="00BB4BEA" w:rsidRPr="007904B7" w:rsidRDefault="00B04395" w:rsidP="00BB4BEA">
      <w:pPr>
        <w:numPr>
          <w:ilvl w:val="12"/>
          <w:numId w:val="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both"/>
      </w:pPr>
      <w:r>
        <w:rPr>
          <w:noProof/>
        </w:rPr>
        <mc:AlternateContent>
          <mc:Choice Requires="wps">
            <w:drawing>
              <wp:anchor distT="0" distB="0" distL="114300" distR="114300" simplePos="0" relativeHeight="25165004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S2DQIAACQEAAAOAAAAZHJzL2Uyb0RvYy54bWysU8GO2yAQvVfqPyDuie3UzS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MsQS2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BB4BEA" w:rsidRPr="008145DA" w:rsidRDefault="00B04395" w:rsidP="00BB4BEA">
      <w:r>
        <w:rPr>
          <w:noProof/>
        </w:rPr>
        <mc:AlternateContent>
          <mc:Choice Requires="wps">
            <w:drawing>
              <wp:inline distT="0" distB="0" distL="0" distR="0">
                <wp:extent cx="5938520" cy="2115820"/>
                <wp:effectExtent l="9525" t="9525" r="5080" b="8255"/>
                <wp:docPr id="1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115820"/>
                        </a:xfrm>
                        <a:prstGeom prst="rect">
                          <a:avLst/>
                        </a:prstGeom>
                        <a:solidFill>
                          <a:srgbClr val="CCFFFF"/>
                        </a:solidFill>
                        <a:ln w="9525">
                          <a:solidFill>
                            <a:srgbClr val="000000"/>
                          </a:solidFill>
                          <a:miter lim="800000"/>
                          <a:headEnd/>
                          <a:tailEnd/>
                        </a:ln>
                      </wps:spPr>
                      <wps:txbx>
                        <w:txbxContent>
                          <w:p w:rsidR="00532EED" w:rsidRDefault="00532EED" w:rsidP="00BB4BEA">
                            <w:r>
                              <w:t xml:space="preserve">This form may be used to document the ITS Architecture Conformity requirements for projects that include </w:t>
                            </w:r>
                            <w:r w:rsidRPr="00541E6D">
                              <w:rPr>
                                <w:b/>
                              </w:rPr>
                              <w:t xml:space="preserve">Emergency Vehicle </w:t>
                            </w:r>
                            <w:bookmarkStart w:id="0" w:name="_GoBack"/>
                            <w:bookmarkEnd w:id="0"/>
                            <w:r>
                              <w:rPr>
                                <w:b/>
                              </w:rPr>
                              <w:t>Preempt</w:t>
                            </w:r>
                            <w:r w:rsidRPr="00541E6D">
                              <w:rPr>
                                <w:b/>
                              </w:rPr>
                              <w:t>ion</w:t>
                            </w:r>
                            <w:r w:rsidRPr="003F1D83">
                              <w:rPr>
                                <w:b/>
                              </w:rPr>
                              <w:t xml:space="preserve"> </w:t>
                            </w:r>
                            <w:r>
                              <w:rPr>
                                <w:b/>
                              </w:rPr>
                              <w:t>(Light Emitting or Acoustic)</w:t>
                            </w:r>
                            <w:r w:rsidRPr="00541E6D">
                              <w:rPr>
                                <w:b/>
                              </w:rPr>
                              <w:t>, but without other ITS components</w:t>
                            </w:r>
                            <w:r>
                              <w:t xml:space="preserve"> that would require further conformity documentation.  </w:t>
                            </w:r>
                            <w:r w:rsidR="00C02171">
                              <w:t xml:space="preserve">It may also be adapted to similar types of projects.  </w:t>
                            </w:r>
                            <w:r>
                              <w:t>Refer to TEM Section 1301 for more guidance.</w:t>
                            </w:r>
                            <w:r w:rsidR="00C02171">
                              <w:t xml:space="preserve">  </w:t>
                            </w:r>
                          </w:p>
                          <w:p w:rsidR="00532EED" w:rsidRDefault="00532EED" w:rsidP="00BB4BEA"/>
                          <w:p w:rsidR="00532EED" w:rsidRDefault="00532EED" w:rsidP="00BB4BEA">
                            <w:r>
                              <w:t xml:space="preserve">If any of the items listed below apply, you cannot use this form and should contact </w:t>
                            </w:r>
                            <w:r w:rsidRPr="00BD09FA">
                              <w:rPr>
                                <w:b/>
                              </w:rPr>
                              <w:t xml:space="preserve">ODOT Office of Traffic </w:t>
                            </w:r>
                            <w:r w:rsidR="00B04395">
                              <w:rPr>
                                <w:b/>
                              </w:rPr>
                              <w:t>Operations</w:t>
                            </w:r>
                            <w:r>
                              <w:t>.</w:t>
                            </w:r>
                          </w:p>
                          <w:p w:rsidR="00532EED" w:rsidRDefault="00532EED" w:rsidP="00BB4BEA">
                            <w:pPr>
                              <w:numPr>
                                <w:ilvl w:val="0"/>
                                <w:numId w:val="2"/>
                              </w:numPr>
                            </w:pPr>
                            <w:r>
                              <w:t>Signal projects that require the integration of signal systems with FMS or RWIS.</w:t>
                            </w:r>
                          </w:p>
                          <w:p w:rsidR="00532EED" w:rsidRDefault="00532EED" w:rsidP="00BB4BEA">
                            <w:pPr>
                              <w:numPr>
                                <w:ilvl w:val="0"/>
                                <w:numId w:val="2"/>
                              </w:numPr>
                            </w:pPr>
                            <w:r>
                              <w:t>An ITS systems that involves multiple political jurisdictions.</w:t>
                            </w:r>
                          </w:p>
                          <w:p w:rsidR="00532EED" w:rsidRDefault="00532EED" w:rsidP="00BB4BEA">
                            <w:pPr>
                              <w:numPr>
                                <w:ilvl w:val="0"/>
                                <w:numId w:val="2"/>
                              </w:numPr>
                            </w:pPr>
                            <w:r w:rsidRPr="008145DA">
                              <w:t>An ITS project that involves interagency systems</w:t>
                            </w:r>
                            <w:r>
                              <w:t>.</w:t>
                            </w:r>
                          </w:p>
                          <w:p w:rsidR="00532EED" w:rsidRDefault="00532EED" w:rsidP="00862C67"/>
                          <w:p w:rsidR="00532EED" w:rsidRDefault="00532EED" w:rsidP="00862C67">
                            <w:r>
                              <w:t xml:space="preserve">Project sponsor should complete Sections 1, 2, 3, 5, </w:t>
                            </w:r>
                            <w:r w:rsidR="00D5725A">
                              <w:t xml:space="preserve">11 </w:t>
                            </w:r>
                            <w:r>
                              <w:t>and 1</w:t>
                            </w:r>
                            <w:r w:rsidR="00D5725A">
                              <w:t>2</w:t>
                            </w:r>
                            <w:r>
                              <w:t xml:space="preserve"> and review the remaining sections for relevance to the project and make any changes to this form that are needed.</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0" o:spid="_x0000_s1026" type="#_x0000_t202" style="width:467.6pt;height:16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" fillcolor="#cff">
                <v:textbox>
                  <w:txbxContent>
                    <w:p w:rsidR="00532EED" w:rsidRDefault="00532EED" w:rsidP="00BB4BEA">
                      <w:r>
                        <w:t xml:space="preserve">This form may be used to document the ITS Architecture Conformity requirements for projects that include </w:t>
                      </w:r>
                      <w:r w:rsidRPr="00541E6D">
                        <w:rPr>
                          <w:b/>
                        </w:rPr>
                        <w:t xml:space="preserve">Emergency Vehicle </w:t>
                      </w:r>
                      <w:r>
                        <w:rPr>
                          <w:b/>
                        </w:rPr>
                        <w:t>Preempt</w:t>
                      </w:r>
                      <w:r w:rsidRPr="00541E6D">
                        <w:rPr>
                          <w:b/>
                        </w:rPr>
                        <w:t>ion</w:t>
                      </w:r>
                      <w:r w:rsidRPr="003F1D83">
                        <w:rPr>
                          <w:b/>
                        </w:rPr>
                        <w:t xml:space="preserve"> </w:t>
                      </w:r>
                      <w:r>
                        <w:rPr>
                          <w:b/>
                        </w:rPr>
                        <w:t>(Light Emitting or Acoustic)</w:t>
                      </w:r>
                      <w:r w:rsidRPr="00541E6D">
                        <w:rPr>
                          <w:b/>
                        </w:rPr>
                        <w:t>, but without other ITS components</w:t>
                      </w:r>
                      <w:r>
                        <w:t xml:space="preserve"> that would require further conformity documentation.  </w:t>
                      </w:r>
                      <w:r w:rsidR="00C02171">
                        <w:t xml:space="preserve">It may also be adapted to similar types of projects.  </w:t>
                      </w:r>
                      <w:r>
                        <w:t>Refer to TEM Section 1301 for more guidance.</w:t>
                      </w:r>
                      <w:r w:rsidR="00C02171">
                        <w:t xml:space="preserve">  </w:t>
                      </w:r>
                    </w:p>
                    <w:p w:rsidR="00532EED" w:rsidRDefault="00532EED" w:rsidP="00BB4BEA"/>
                    <w:p w:rsidR="00532EED" w:rsidRDefault="00532EED" w:rsidP="00BB4BEA">
                      <w:r>
                        <w:t xml:space="preserve">If any of the items listed below apply, you cannot use this form and should contact </w:t>
                      </w:r>
                      <w:r w:rsidRPr="00BD09FA">
                        <w:rPr>
                          <w:b/>
                        </w:rPr>
                        <w:t xml:space="preserve">ODOT Office of Traffic </w:t>
                      </w:r>
                      <w:r w:rsidR="00B04395">
                        <w:rPr>
                          <w:b/>
                        </w:rPr>
                        <w:t>Operations</w:t>
                      </w:r>
                      <w:r>
                        <w:t>.</w:t>
                      </w:r>
                    </w:p>
                    <w:p w:rsidR="00532EED" w:rsidRDefault="00532EED" w:rsidP="00BB4BEA">
                      <w:pPr>
                        <w:numPr>
                          <w:ilvl w:val="0"/>
                          <w:numId w:val="2"/>
                        </w:numPr>
                      </w:pPr>
                      <w:r>
                        <w:t>Signal projects that require the integration of signal systems with FMS or RWIS.</w:t>
                      </w:r>
                    </w:p>
                    <w:p w:rsidR="00532EED" w:rsidRDefault="00532EED" w:rsidP="00BB4BEA">
                      <w:pPr>
                        <w:numPr>
                          <w:ilvl w:val="0"/>
                          <w:numId w:val="2"/>
                        </w:numPr>
                      </w:pPr>
                      <w:r>
                        <w:t>An ITS systems that involves multiple political jurisdictions.</w:t>
                      </w:r>
                    </w:p>
                    <w:p w:rsidR="00532EED" w:rsidRDefault="00532EED" w:rsidP="00BB4BEA">
                      <w:pPr>
                        <w:numPr>
                          <w:ilvl w:val="0"/>
                          <w:numId w:val="2"/>
                        </w:numPr>
                      </w:pPr>
                      <w:r w:rsidRPr="008145DA">
                        <w:t>An ITS project that involves interagency systems</w:t>
                      </w:r>
                      <w:r>
                        <w:t>.</w:t>
                      </w:r>
                    </w:p>
                    <w:p w:rsidR="00532EED" w:rsidRDefault="00532EED" w:rsidP="00862C67"/>
                    <w:p w:rsidR="00532EED" w:rsidRDefault="00532EED" w:rsidP="00862C67">
                      <w:r>
                        <w:t xml:space="preserve">Project sponsor should complete Sections 1, 2, 3, 5, </w:t>
                      </w:r>
                      <w:r w:rsidR="00D5725A">
                        <w:t xml:space="preserve">11 </w:t>
                      </w:r>
                      <w:r>
                        <w:t>and 1</w:t>
                      </w:r>
                      <w:r w:rsidR="00D5725A">
                        <w:t>2</w:t>
                      </w:r>
                      <w:r>
                        <w:t xml:space="preserve"> and review the remaining sections for relevance to the project and make any changes to this form that are needed.</w:t>
                      </w:r>
                    </w:p>
                  </w:txbxContent>
                </v:textbox>
                <w10:anchorlock/>
              </v:shape>
            </w:pict>
          </mc:Fallback>
        </mc:AlternateContent>
      </w:r>
    </w:p>
    <w:p w:rsidR="00BB4BEA" w:rsidRPr="008145DA" w:rsidRDefault="00BB4BEA" w:rsidP="00BB4BEA"/>
    <w:p w:rsidR="00BB4BEA" w:rsidRDefault="00BB4BEA" w:rsidP="00BB4BEA"/>
    <w:p w:rsidR="00EF731B" w:rsidRDefault="00061868" w:rsidP="00061868">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b/>
          <w:color w:val="auto"/>
          <w:sz w:val="22"/>
          <w:szCs w:val="22"/>
        </w:rPr>
      </w:pPr>
      <w:r>
        <w:rPr>
          <w:rFonts w:ascii="Arial" w:hAnsi="Arial" w:cs="Arial"/>
          <w:b/>
          <w:color w:val="auto"/>
          <w:sz w:val="22"/>
          <w:szCs w:val="22"/>
        </w:rPr>
        <w:t>This form</w:t>
      </w:r>
      <w:r w:rsidRPr="004A7944">
        <w:rPr>
          <w:rFonts w:ascii="Arial" w:hAnsi="Arial" w:cs="Arial"/>
          <w:b/>
          <w:color w:val="auto"/>
          <w:sz w:val="22"/>
          <w:szCs w:val="22"/>
        </w:rPr>
        <w:t xml:space="preserve"> Completed by</w:t>
      </w:r>
      <w:r>
        <w:rPr>
          <w:rFonts w:ascii="Arial" w:hAnsi="Arial" w:cs="Arial"/>
          <w:b/>
          <w:color w:val="auto"/>
          <w:sz w:val="22"/>
          <w:szCs w:val="22"/>
        </w:rPr>
        <w:t>:</w:t>
      </w:r>
      <w:r w:rsidR="00C02171">
        <w:rPr>
          <w:rFonts w:ascii="Arial" w:hAnsi="Arial" w:cs="Arial"/>
          <w:b/>
          <w:color w:val="auto"/>
          <w:sz w:val="22"/>
          <w:szCs w:val="22"/>
        </w:rPr>
        <w:t xml:space="preserve"> </w:t>
      </w:r>
    </w:p>
    <w:p w:rsidR="00061868" w:rsidRDefault="00C02171" w:rsidP="00973CC5">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973CC5">
        <w:rPr>
          <w:rFonts w:ascii="Arial" w:hAnsi="Arial" w:cs="Arial"/>
          <w:color w:val="auto"/>
          <w:sz w:val="22"/>
          <w:szCs w:val="22"/>
        </w:rPr>
        <w:t>Name</w:t>
      </w:r>
      <w:r w:rsidR="00437A81">
        <w:rPr>
          <w:rFonts w:ascii="Arial" w:hAnsi="Arial" w:cs="Arial"/>
          <w:color w:val="auto"/>
          <w:sz w:val="22"/>
          <w:szCs w:val="22"/>
        </w:rPr>
        <w:t>:</w:t>
      </w:r>
      <w:r w:rsidR="00061868" w:rsidRPr="004A7944">
        <w:rPr>
          <w:rFonts w:ascii="Arial" w:hAnsi="Arial" w:cs="Arial"/>
          <w:color w:val="auto"/>
          <w:sz w:val="22"/>
          <w:szCs w:val="22"/>
        </w:rPr>
        <w:t xml:space="preserve"> </w:t>
      </w:r>
      <w:r w:rsidR="00C46041" w:rsidRPr="004A7944">
        <w:rPr>
          <w:rFonts w:ascii="Arial" w:hAnsi="Arial" w:cs="Arial"/>
          <w:color w:val="auto"/>
          <w:sz w:val="22"/>
          <w:szCs w:val="22"/>
        </w:rPr>
        <w:fldChar w:fldCharType="begin">
          <w:ffData>
            <w:name w:val=""/>
            <w:enabled/>
            <w:calcOnExit w:val="0"/>
            <w:textInput/>
          </w:ffData>
        </w:fldChar>
      </w:r>
      <w:r w:rsidR="00061868"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00061868" w:rsidRPr="004A7944">
        <w:rPr>
          <w:rFonts w:ascii="Arial" w:hAnsi="Arial" w:cs="Arial"/>
          <w:noProof/>
          <w:color w:val="auto"/>
          <w:sz w:val="22"/>
          <w:szCs w:val="22"/>
        </w:rPr>
        <w:t> </w:t>
      </w:r>
      <w:r w:rsidR="00061868" w:rsidRPr="004A7944">
        <w:rPr>
          <w:rFonts w:ascii="Arial" w:hAnsi="Arial" w:cs="Arial"/>
          <w:noProof/>
          <w:color w:val="auto"/>
          <w:sz w:val="22"/>
          <w:szCs w:val="22"/>
        </w:rPr>
        <w:t> </w:t>
      </w:r>
      <w:r w:rsidR="00061868" w:rsidRPr="004A7944">
        <w:rPr>
          <w:rFonts w:ascii="Arial" w:hAnsi="Arial" w:cs="Arial"/>
          <w:noProof/>
          <w:color w:val="auto"/>
          <w:sz w:val="22"/>
          <w:szCs w:val="22"/>
        </w:rPr>
        <w:t> </w:t>
      </w:r>
      <w:r w:rsidR="00061868" w:rsidRPr="004A7944">
        <w:rPr>
          <w:rFonts w:ascii="Arial" w:hAnsi="Arial" w:cs="Arial"/>
          <w:noProof/>
          <w:color w:val="auto"/>
          <w:sz w:val="22"/>
          <w:szCs w:val="22"/>
        </w:rPr>
        <w:t> </w:t>
      </w:r>
      <w:r w:rsidR="00061868"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p>
    <w:p w:rsidR="00EF731B" w:rsidRDefault="00EF731B" w:rsidP="00973CC5">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color w:val="auto"/>
          <w:sz w:val="22"/>
          <w:szCs w:val="22"/>
        </w:rPr>
        <w:t xml:space="preserve">Agency: </w:t>
      </w:r>
      <w:r w:rsidR="00C46041" w:rsidRPr="004A7944">
        <w:rPr>
          <w:rFonts w:ascii="Arial" w:hAnsi="Arial" w:cs="Arial"/>
          <w:color w:val="auto"/>
          <w:sz w:val="22"/>
          <w:szCs w:val="22"/>
        </w:rPr>
        <w:fldChar w:fldCharType="begin">
          <w:ffData>
            <w:name w:val="Text22"/>
            <w:enabled/>
            <w:calcOnExit w:val="0"/>
            <w:textInput/>
          </w:ffData>
        </w:fldChar>
      </w:r>
      <w:bookmarkStart w:id="1" w:name="Text22"/>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1"/>
    </w:p>
    <w:p w:rsidR="00EF731B" w:rsidRDefault="00061868" w:rsidP="00973CC5">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color w:val="auto"/>
          <w:sz w:val="22"/>
          <w:szCs w:val="22"/>
        </w:rPr>
        <w:t xml:space="preserve">Title:  </w:t>
      </w:r>
      <w:r w:rsidR="00C46041" w:rsidRPr="004A7944">
        <w:rPr>
          <w:rFonts w:ascii="Arial" w:hAnsi="Arial" w:cs="Arial"/>
          <w:color w:val="auto"/>
          <w:sz w:val="22"/>
          <w:szCs w:val="22"/>
        </w:rPr>
        <w:fldChar w:fldCharType="begin">
          <w:ffData>
            <w:name w:val="Text21"/>
            <w:enabled/>
            <w:calcOnExit w:val="0"/>
            <w:textInput/>
          </w:ffData>
        </w:fldChar>
      </w:r>
      <w:bookmarkStart w:id="2" w:name="Text21"/>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2"/>
      <w:r w:rsidRPr="004A7944">
        <w:rPr>
          <w:rFonts w:ascii="Arial" w:hAnsi="Arial" w:cs="Arial"/>
          <w:color w:val="auto"/>
          <w:sz w:val="22"/>
          <w:szCs w:val="22"/>
        </w:rPr>
        <w:tab/>
      </w:r>
      <w:r w:rsidRPr="004A7944">
        <w:rPr>
          <w:rFonts w:ascii="Arial" w:hAnsi="Arial" w:cs="Arial"/>
          <w:color w:val="auto"/>
          <w:sz w:val="22"/>
          <w:szCs w:val="22"/>
        </w:rPr>
        <w:tab/>
      </w:r>
      <w:r w:rsidRPr="004A7944">
        <w:rPr>
          <w:rFonts w:ascii="Arial" w:hAnsi="Arial" w:cs="Arial"/>
          <w:color w:val="auto"/>
          <w:sz w:val="22"/>
          <w:szCs w:val="22"/>
        </w:rPr>
        <w:br/>
        <w:t xml:space="preserve">Phone: </w:t>
      </w:r>
      <w:r w:rsidR="00C46041" w:rsidRPr="004A7944">
        <w:rPr>
          <w:rFonts w:ascii="Arial" w:hAnsi="Arial" w:cs="Arial"/>
          <w:color w:val="auto"/>
          <w:sz w:val="22"/>
          <w:szCs w:val="22"/>
        </w:rPr>
        <w:fldChar w:fldCharType="begin">
          <w:ffData>
            <w:name w:val="Text35"/>
            <w:enabled/>
            <w:calcOnExit w:val="0"/>
            <w:textInput/>
          </w:ffData>
        </w:fldChar>
      </w:r>
      <w:bookmarkStart w:id="3" w:name="Text35"/>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3"/>
    </w:p>
    <w:p w:rsidR="00EF731B" w:rsidRPr="004A7944" w:rsidRDefault="00EF731B" w:rsidP="00973CC5">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color w:val="auto"/>
          <w:sz w:val="22"/>
          <w:szCs w:val="22"/>
        </w:rPr>
        <w:t xml:space="preserve">Email: </w:t>
      </w:r>
      <w:r w:rsidR="00C46041" w:rsidRPr="004A7944">
        <w:rPr>
          <w:rFonts w:ascii="Arial" w:hAnsi="Arial" w:cs="Arial"/>
          <w:color w:val="auto"/>
          <w:sz w:val="22"/>
          <w:szCs w:val="22"/>
        </w:rPr>
        <w:fldChar w:fldCharType="begin">
          <w:ffData>
            <w:name w:val="Text36"/>
            <w:enabled/>
            <w:calcOnExit w:val="0"/>
            <w:textInput/>
          </w:ffData>
        </w:fldChar>
      </w:r>
      <w:bookmarkStart w:id="4" w:name="Text36"/>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4"/>
    </w:p>
    <w:p w:rsidR="00061868" w:rsidRDefault="00061868" w:rsidP="00973CC5">
      <w:pPr>
        <w:pStyle w:val="Default"/>
        <w:pBdr>
          <w:top w:val="single" w:sz="12" w:space="1" w:color="auto"/>
          <w:left w:val="single" w:sz="12" w:space="4" w:color="auto"/>
          <w:bottom w:val="single" w:sz="12" w:space="1" w:color="auto"/>
          <w:right w:val="single" w:sz="12" w:space="4" w:color="auto"/>
        </w:pBdr>
        <w:tabs>
          <w:tab w:val="left" w:pos="5400"/>
        </w:tabs>
        <w:spacing w:line="360" w:lineRule="auto"/>
        <w:rPr>
          <w:rFonts w:ascii="Arial" w:hAnsi="Arial" w:cs="Arial"/>
          <w:color w:val="auto"/>
          <w:sz w:val="22"/>
          <w:szCs w:val="22"/>
        </w:rPr>
      </w:pPr>
      <w:r w:rsidRPr="004A7944">
        <w:rPr>
          <w:rFonts w:ascii="Arial" w:hAnsi="Arial" w:cs="Arial"/>
          <w:color w:val="auto"/>
          <w:sz w:val="22"/>
          <w:szCs w:val="22"/>
        </w:rPr>
        <w:t xml:space="preserve">Date:  </w:t>
      </w:r>
      <w:r w:rsidR="00C46041" w:rsidRPr="004A7944">
        <w:rPr>
          <w:rFonts w:ascii="Arial" w:hAnsi="Arial" w:cs="Arial"/>
          <w:color w:val="auto"/>
          <w:sz w:val="22"/>
          <w:szCs w:val="22"/>
        </w:rPr>
        <w:fldChar w:fldCharType="begin">
          <w:ffData>
            <w:name w:val="Text24"/>
            <w:enabled/>
            <w:calcOnExit w:val="0"/>
            <w:textInput/>
          </w:ffData>
        </w:fldChar>
      </w:r>
      <w:bookmarkStart w:id="5" w:name="Text24"/>
      <w:r w:rsidRPr="004A7944">
        <w:rPr>
          <w:rFonts w:ascii="Arial" w:hAnsi="Arial" w:cs="Arial"/>
          <w:color w:val="auto"/>
          <w:sz w:val="22"/>
          <w:szCs w:val="22"/>
        </w:rPr>
        <w:instrText xml:space="preserve"> FORMTEXT </w:instrText>
      </w:r>
      <w:r w:rsidR="00C46041" w:rsidRPr="004A7944">
        <w:rPr>
          <w:rFonts w:ascii="Arial" w:hAnsi="Arial" w:cs="Arial"/>
          <w:color w:val="auto"/>
          <w:sz w:val="22"/>
          <w:szCs w:val="22"/>
        </w:rPr>
      </w:r>
      <w:r w:rsidR="00C46041" w:rsidRPr="004A7944">
        <w:rPr>
          <w:rFonts w:ascii="Arial" w:hAnsi="Arial" w:cs="Arial"/>
          <w:color w:val="auto"/>
          <w:sz w:val="22"/>
          <w:szCs w:val="22"/>
        </w:rPr>
        <w:fldChar w:fldCharType="separate"/>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Pr="004A7944">
        <w:rPr>
          <w:rFonts w:ascii="Arial" w:hAnsi="Arial" w:cs="Arial"/>
          <w:noProof/>
          <w:color w:val="auto"/>
          <w:sz w:val="22"/>
          <w:szCs w:val="22"/>
        </w:rPr>
        <w:t> </w:t>
      </w:r>
      <w:r w:rsidR="00C46041" w:rsidRPr="004A7944">
        <w:rPr>
          <w:rFonts w:ascii="Arial" w:hAnsi="Arial" w:cs="Arial"/>
          <w:color w:val="auto"/>
          <w:sz w:val="22"/>
          <w:szCs w:val="22"/>
        </w:rPr>
        <w:fldChar w:fldCharType="end"/>
      </w:r>
      <w:bookmarkEnd w:id="5"/>
    </w:p>
    <w:p w:rsidR="00BB4BEA" w:rsidRPr="00D45996" w:rsidRDefault="00BB4BEA" w:rsidP="00BB4BEA">
      <w:pPr>
        <w:pStyle w:val="Default"/>
        <w:pBdr>
          <w:left w:val="single" w:sz="12" w:space="4" w:color="auto"/>
          <w:bottom w:val="single" w:sz="12" w:space="1" w:color="auto"/>
          <w:right w:val="single" w:sz="12" w:space="4" w:color="auto"/>
        </w:pBdr>
        <w:tabs>
          <w:tab w:val="left" w:pos="5400"/>
        </w:tabs>
        <w:rPr>
          <w:rFonts w:ascii="Arial" w:hAnsi="Arial" w:cs="Arial"/>
          <w:color w:val="auto"/>
          <w:sz w:val="16"/>
          <w:szCs w:val="16"/>
        </w:rPr>
      </w:pPr>
    </w:p>
    <w:p w:rsidR="00973CC5" w:rsidRDefault="00061868" w:rsidP="00061868">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b/>
          <w:color w:val="auto"/>
          <w:sz w:val="22"/>
          <w:szCs w:val="22"/>
        </w:rPr>
        <w:t>Reviewed by</w:t>
      </w:r>
      <w:r>
        <w:rPr>
          <w:rFonts w:ascii="Arial" w:hAnsi="Arial" w:cs="Arial"/>
          <w:b/>
          <w:color w:val="auto"/>
          <w:sz w:val="22"/>
          <w:szCs w:val="22"/>
        </w:rPr>
        <w:t>:</w:t>
      </w:r>
      <w:r w:rsidRPr="004A7944">
        <w:rPr>
          <w:rFonts w:ascii="Arial" w:hAnsi="Arial" w:cs="Arial"/>
          <w:color w:val="auto"/>
          <w:sz w:val="22"/>
          <w:szCs w:val="22"/>
        </w:rPr>
        <w:t xml:space="preserve"> </w:t>
      </w:r>
    </w:p>
    <w:p w:rsidR="00061868" w:rsidRPr="00973CC5" w:rsidRDefault="00C02171"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Name</w:t>
      </w:r>
      <w:r w:rsidR="00437A81">
        <w:rPr>
          <w:rFonts w:ascii="Arial" w:hAnsi="Arial" w:cs="Arial"/>
          <w:color w:val="auto"/>
          <w:sz w:val="22"/>
          <w:szCs w:val="22"/>
        </w:rPr>
        <w:t>:</w:t>
      </w:r>
      <w:r w:rsidR="00061868" w:rsidRPr="00973CC5">
        <w:rPr>
          <w:rFonts w:ascii="Arial" w:hAnsi="Arial" w:cs="Arial"/>
          <w:color w:val="auto"/>
          <w:sz w:val="22"/>
          <w:szCs w:val="22"/>
        </w:rPr>
        <w:t xml:space="preserve"> </w:t>
      </w:r>
      <w:r w:rsidR="00C46041" w:rsidRPr="00973CC5">
        <w:rPr>
          <w:rFonts w:ascii="Arial" w:hAnsi="Arial" w:cs="Arial"/>
          <w:color w:val="auto"/>
          <w:sz w:val="22"/>
          <w:szCs w:val="22"/>
        </w:rPr>
        <w:fldChar w:fldCharType="begin">
          <w:ffData>
            <w:name w:val=""/>
            <w:enabled/>
            <w:calcOnExit w:val="0"/>
            <w:textInput/>
          </w:ffData>
        </w:fldChar>
      </w:r>
      <w:r w:rsidR="00061868"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p>
    <w:p w:rsidR="00973CC5"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Agency: </w:t>
      </w:r>
      <w:r w:rsidR="00C46041" w:rsidRPr="00973CC5">
        <w:rPr>
          <w:rFonts w:ascii="Arial" w:hAnsi="Arial" w:cs="Arial"/>
          <w:color w:val="auto"/>
          <w:sz w:val="22"/>
          <w:szCs w:val="22"/>
        </w:rPr>
        <w:fldChar w:fldCharType="begin">
          <w:ffData>
            <w:name w:val="Text22"/>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00973CC5" w:rsidRPr="00973CC5">
        <w:rPr>
          <w:rFonts w:ascii="Arial" w:hAnsi="Arial" w:cs="Arial"/>
          <w:color w:val="auto"/>
          <w:sz w:val="22"/>
          <w:szCs w:val="22"/>
        </w:rPr>
        <w:t xml:space="preserve"> </w:t>
      </w:r>
    </w:p>
    <w:p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Title:  </w:t>
      </w:r>
      <w:r w:rsidR="00C46041" w:rsidRPr="00973CC5">
        <w:rPr>
          <w:rFonts w:ascii="Arial" w:hAnsi="Arial" w:cs="Arial"/>
          <w:color w:val="auto"/>
          <w:sz w:val="22"/>
          <w:szCs w:val="22"/>
        </w:rPr>
        <w:fldChar w:fldCharType="begin">
          <w:ffData>
            <w:name w:val="Text21"/>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r w:rsidR="00061868" w:rsidRPr="00973CC5">
        <w:rPr>
          <w:rFonts w:ascii="Arial" w:hAnsi="Arial" w:cs="Arial"/>
          <w:color w:val="auto"/>
          <w:sz w:val="22"/>
          <w:szCs w:val="22"/>
        </w:rPr>
        <w:br/>
        <w:t xml:space="preserve">Phone: </w:t>
      </w:r>
      <w:r w:rsidR="00C46041" w:rsidRPr="00973CC5">
        <w:rPr>
          <w:rFonts w:ascii="Arial" w:hAnsi="Arial" w:cs="Arial"/>
          <w:color w:val="auto"/>
          <w:sz w:val="22"/>
          <w:szCs w:val="22"/>
        </w:rPr>
        <w:fldChar w:fldCharType="begin">
          <w:ffData>
            <w:name w:val="Text35"/>
            <w:enabled/>
            <w:calcOnExit w:val="0"/>
            <w:textInput/>
          </w:ffData>
        </w:fldChar>
      </w:r>
      <w:r w:rsidR="00061868"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00061868" w:rsidRPr="00973CC5">
        <w:rPr>
          <w:rFonts w:ascii="Arial" w:hAnsi="Arial" w:cs="Arial"/>
          <w:color w:val="auto"/>
          <w:sz w:val="22"/>
          <w:szCs w:val="22"/>
        </w:rPr>
        <w:tab/>
      </w:r>
      <w:r w:rsidR="00061868" w:rsidRPr="00973CC5">
        <w:rPr>
          <w:rFonts w:ascii="Arial" w:hAnsi="Arial" w:cs="Arial"/>
          <w:color w:val="auto"/>
          <w:sz w:val="22"/>
          <w:szCs w:val="22"/>
        </w:rPr>
        <w:tab/>
      </w:r>
    </w:p>
    <w:p w:rsidR="00061868"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Email: </w:t>
      </w:r>
      <w:r w:rsidR="00C46041" w:rsidRPr="00973CC5">
        <w:rPr>
          <w:rFonts w:ascii="Arial" w:hAnsi="Arial" w:cs="Arial"/>
          <w:color w:val="auto"/>
          <w:sz w:val="22"/>
          <w:szCs w:val="22"/>
        </w:rPr>
        <w:fldChar w:fldCharType="begin">
          <w:ffData>
            <w:name w:val="Text36"/>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p>
    <w:p w:rsidR="00061868"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rPr>
      </w:pPr>
      <w:r w:rsidRPr="00973CC5">
        <w:rPr>
          <w:rFonts w:ascii="Arial" w:hAnsi="Arial" w:cs="Arial"/>
          <w:color w:val="auto"/>
          <w:sz w:val="22"/>
        </w:rPr>
        <w:t xml:space="preserve">Date:  </w:t>
      </w:r>
      <w:r w:rsidR="00C46041" w:rsidRPr="00973CC5">
        <w:rPr>
          <w:rFonts w:ascii="Arial" w:hAnsi="Arial" w:cs="Arial"/>
          <w:color w:val="auto"/>
          <w:sz w:val="22"/>
        </w:rPr>
        <w:fldChar w:fldCharType="begin">
          <w:ffData>
            <w:name w:val="Text24"/>
            <w:enabled/>
            <w:calcOnExit w:val="0"/>
            <w:textInput/>
          </w:ffData>
        </w:fldChar>
      </w:r>
      <w:r w:rsidRPr="00973CC5">
        <w:rPr>
          <w:rFonts w:ascii="Arial" w:hAnsi="Arial" w:cs="Arial"/>
          <w:color w:val="auto"/>
          <w:sz w:val="22"/>
        </w:rPr>
        <w:instrText xml:space="preserve"> FORMTEXT </w:instrText>
      </w:r>
      <w:r w:rsidR="00C46041" w:rsidRPr="00973CC5">
        <w:rPr>
          <w:rFonts w:ascii="Arial" w:hAnsi="Arial" w:cs="Arial"/>
          <w:color w:val="auto"/>
          <w:sz w:val="22"/>
        </w:rPr>
      </w:r>
      <w:r w:rsidR="00C46041" w:rsidRPr="00973CC5">
        <w:rPr>
          <w:rFonts w:ascii="Arial" w:hAnsi="Arial" w:cs="Arial"/>
          <w:color w:val="auto"/>
          <w:sz w:val="22"/>
        </w:rPr>
        <w:fldChar w:fldCharType="separate"/>
      </w:r>
      <w:r w:rsidRPr="00973CC5">
        <w:rPr>
          <w:rFonts w:ascii="Arial" w:hAnsi="Arial" w:cs="Arial"/>
          <w:noProof/>
          <w:color w:val="auto"/>
          <w:sz w:val="22"/>
        </w:rPr>
        <w:t> </w:t>
      </w:r>
      <w:r w:rsidRPr="00973CC5">
        <w:rPr>
          <w:rFonts w:ascii="Arial" w:hAnsi="Arial" w:cs="Arial"/>
          <w:noProof/>
          <w:color w:val="auto"/>
          <w:sz w:val="22"/>
        </w:rPr>
        <w:t> </w:t>
      </w:r>
      <w:r w:rsidRPr="00973CC5">
        <w:rPr>
          <w:rFonts w:ascii="Arial" w:hAnsi="Arial" w:cs="Arial"/>
          <w:noProof/>
          <w:color w:val="auto"/>
          <w:sz w:val="22"/>
        </w:rPr>
        <w:t> </w:t>
      </w:r>
      <w:r w:rsidRPr="00973CC5">
        <w:rPr>
          <w:rFonts w:ascii="Arial" w:hAnsi="Arial" w:cs="Arial"/>
          <w:noProof/>
          <w:color w:val="auto"/>
          <w:sz w:val="22"/>
        </w:rPr>
        <w:t> </w:t>
      </w:r>
      <w:r w:rsidRPr="00973CC5">
        <w:rPr>
          <w:rFonts w:ascii="Arial" w:hAnsi="Arial" w:cs="Arial"/>
          <w:noProof/>
          <w:color w:val="auto"/>
          <w:sz w:val="22"/>
        </w:rPr>
        <w:t> </w:t>
      </w:r>
      <w:r w:rsidR="00C46041" w:rsidRPr="00973CC5">
        <w:rPr>
          <w:rFonts w:ascii="Arial" w:hAnsi="Arial" w:cs="Arial"/>
          <w:color w:val="auto"/>
          <w:sz w:val="22"/>
        </w:rPr>
        <w:fldChar w:fldCharType="end"/>
      </w:r>
    </w:p>
    <w:p w:rsidR="00BB4BEA" w:rsidRPr="00291EF4" w:rsidRDefault="00BB4BEA" w:rsidP="00BB4BEA">
      <w:pPr>
        <w:pStyle w:val="Default"/>
        <w:pBdr>
          <w:top w:val="single" w:sz="12" w:space="1" w:color="auto"/>
          <w:left w:val="single" w:sz="12" w:space="4" w:color="auto"/>
          <w:bottom w:val="single" w:sz="12" w:space="1" w:color="auto"/>
          <w:right w:val="single" w:sz="12" w:space="4" w:color="auto"/>
        </w:pBdr>
        <w:tabs>
          <w:tab w:val="left" w:pos="5400"/>
        </w:tabs>
        <w:spacing w:line="360" w:lineRule="auto"/>
        <w:rPr>
          <w:rFonts w:ascii="Arial" w:hAnsi="Arial" w:cs="Arial"/>
          <w:color w:val="auto"/>
          <w:sz w:val="22"/>
          <w:szCs w:val="22"/>
        </w:rPr>
      </w:pPr>
      <w:r>
        <w:rPr>
          <w:rFonts w:ascii="Arial" w:hAnsi="Arial" w:cs="Arial"/>
          <w:color w:val="auto"/>
          <w:sz w:val="22"/>
          <w:szCs w:val="22"/>
        </w:rPr>
        <w:t>---------------------------------------------------------------------------------------------------------------------</w:t>
      </w:r>
    </w:p>
    <w:p w:rsidR="00973CC5" w:rsidRDefault="00061868" w:rsidP="00061868">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b/>
          <w:color w:val="auto"/>
          <w:sz w:val="22"/>
          <w:szCs w:val="22"/>
        </w:rPr>
        <w:t>Reviewed by</w:t>
      </w:r>
      <w:r>
        <w:rPr>
          <w:rFonts w:ascii="Arial" w:hAnsi="Arial" w:cs="Arial"/>
          <w:b/>
          <w:color w:val="auto"/>
          <w:sz w:val="22"/>
          <w:szCs w:val="22"/>
        </w:rPr>
        <w:t>:</w:t>
      </w:r>
      <w:r w:rsidRPr="004A7944">
        <w:rPr>
          <w:rFonts w:ascii="Arial" w:hAnsi="Arial" w:cs="Arial"/>
          <w:color w:val="auto"/>
          <w:sz w:val="22"/>
          <w:szCs w:val="22"/>
        </w:rPr>
        <w:t xml:space="preserve"> </w:t>
      </w:r>
    </w:p>
    <w:p w:rsidR="00973CC5" w:rsidRPr="00973CC5" w:rsidRDefault="00C02171"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Name</w:t>
      </w:r>
      <w:r w:rsidR="00437A81">
        <w:rPr>
          <w:rFonts w:ascii="Arial" w:hAnsi="Arial" w:cs="Arial"/>
          <w:color w:val="auto"/>
          <w:sz w:val="22"/>
          <w:szCs w:val="22"/>
        </w:rPr>
        <w:t>:</w:t>
      </w:r>
      <w:r w:rsidR="00061868" w:rsidRPr="00973CC5">
        <w:rPr>
          <w:rFonts w:ascii="Arial" w:hAnsi="Arial" w:cs="Arial"/>
          <w:color w:val="auto"/>
          <w:sz w:val="22"/>
          <w:szCs w:val="22"/>
        </w:rPr>
        <w:t xml:space="preserve"> </w:t>
      </w:r>
      <w:r w:rsidR="00C46041" w:rsidRPr="00973CC5">
        <w:rPr>
          <w:rFonts w:ascii="Arial" w:hAnsi="Arial" w:cs="Arial"/>
          <w:color w:val="auto"/>
          <w:sz w:val="22"/>
          <w:szCs w:val="22"/>
        </w:rPr>
        <w:fldChar w:fldCharType="begin">
          <w:ffData>
            <w:name w:val=""/>
            <w:enabled/>
            <w:calcOnExit w:val="0"/>
            <w:textInput/>
          </w:ffData>
        </w:fldChar>
      </w:r>
      <w:r w:rsidR="00061868"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061868"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00973CC5" w:rsidRPr="00973CC5">
        <w:rPr>
          <w:rFonts w:ascii="Arial" w:hAnsi="Arial" w:cs="Arial"/>
          <w:color w:val="auto"/>
          <w:sz w:val="22"/>
          <w:szCs w:val="22"/>
        </w:rPr>
        <w:t xml:space="preserve"> </w:t>
      </w:r>
    </w:p>
    <w:p w:rsidR="00061868"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Agency: </w:t>
      </w:r>
      <w:r w:rsidR="00C46041" w:rsidRPr="00973CC5">
        <w:rPr>
          <w:rFonts w:ascii="Arial" w:hAnsi="Arial" w:cs="Arial"/>
          <w:color w:val="auto"/>
          <w:sz w:val="22"/>
          <w:szCs w:val="22"/>
        </w:rPr>
        <w:fldChar w:fldCharType="begin">
          <w:ffData>
            <w:name w:val="Text22"/>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p>
    <w:p w:rsidR="00973CC5"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Title:  </w:t>
      </w:r>
      <w:r w:rsidR="00C46041" w:rsidRPr="00973CC5">
        <w:rPr>
          <w:rFonts w:ascii="Arial" w:hAnsi="Arial" w:cs="Arial"/>
          <w:color w:val="auto"/>
          <w:sz w:val="22"/>
          <w:szCs w:val="22"/>
        </w:rPr>
        <w:fldChar w:fldCharType="begin">
          <w:ffData>
            <w:name w:val="Text21"/>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ab/>
      </w:r>
      <w:r w:rsidRPr="00973CC5">
        <w:rPr>
          <w:rFonts w:ascii="Arial" w:hAnsi="Arial" w:cs="Arial"/>
          <w:color w:val="auto"/>
          <w:sz w:val="22"/>
          <w:szCs w:val="22"/>
        </w:rPr>
        <w:tab/>
      </w:r>
      <w:r w:rsidRPr="00973CC5">
        <w:rPr>
          <w:rFonts w:ascii="Arial" w:hAnsi="Arial" w:cs="Arial"/>
          <w:color w:val="auto"/>
          <w:sz w:val="22"/>
          <w:szCs w:val="22"/>
        </w:rPr>
        <w:br/>
        <w:t xml:space="preserve">Phone: </w:t>
      </w:r>
      <w:r w:rsidR="00C46041" w:rsidRPr="00973CC5">
        <w:rPr>
          <w:rFonts w:ascii="Arial" w:hAnsi="Arial" w:cs="Arial"/>
          <w:color w:val="auto"/>
          <w:sz w:val="22"/>
          <w:szCs w:val="22"/>
        </w:rPr>
        <w:fldChar w:fldCharType="begin">
          <w:ffData>
            <w:name w:val="Text35"/>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ab/>
      </w:r>
      <w:r w:rsidRPr="00973CC5">
        <w:rPr>
          <w:rFonts w:ascii="Arial" w:hAnsi="Arial" w:cs="Arial"/>
          <w:color w:val="auto"/>
          <w:sz w:val="22"/>
          <w:szCs w:val="22"/>
        </w:rPr>
        <w:tab/>
      </w:r>
    </w:p>
    <w:p w:rsidR="00061868" w:rsidRPr="00973CC5" w:rsidRDefault="00061868"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Email: </w:t>
      </w:r>
      <w:r w:rsidR="00C46041" w:rsidRPr="00973CC5">
        <w:rPr>
          <w:rFonts w:ascii="Arial" w:hAnsi="Arial" w:cs="Arial"/>
          <w:color w:val="auto"/>
          <w:sz w:val="22"/>
          <w:szCs w:val="22"/>
        </w:rPr>
        <w:fldChar w:fldCharType="begin">
          <w:ffData>
            <w:name w:val="Text36"/>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Pr="00973CC5">
        <w:rPr>
          <w:rFonts w:ascii="Arial" w:hAnsi="Arial" w:cs="Arial"/>
          <w:noProof/>
          <w:color w:val="auto"/>
          <w:sz w:val="22"/>
          <w:szCs w:val="22"/>
        </w:rPr>
        <w:t> </w:t>
      </w:r>
      <w:r w:rsidR="00C46041" w:rsidRPr="00973CC5">
        <w:rPr>
          <w:rFonts w:ascii="Arial" w:hAnsi="Arial" w:cs="Arial"/>
          <w:color w:val="auto"/>
          <w:sz w:val="22"/>
          <w:szCs w:val="22"/>
        </w:rPr>
        <w:fldChar w:fldCharType="end"/>
      </w:r>
    </w:p>
    <w:p w:rsidR="00061868"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rPr>
      </w:pPr>
      <w:r w:rsidRPr="00973CC5">
        <w:rPr>
          <w:rFonts w:ascii="Arial" w:hAnsi="Arial" w:cs="Arial"/>
          <w:color w:val="auto"/>
          <w:sz w:val="22"/>
        </w:rPr>
        <w:t>D</w:t>
      </w:r>
      <w:r w:rsidR="00061868" w:rsidRPr="00973CC5">
        <w:rPr>
          <w:rFonts w:ascii="Arial" w:hAnsi="Arial" w:cs="Arial"/>
          <w:color w:val="auto"/>
          <w:sz w:val="22"/>
        </w:rPr>
        <w:t xml:space="preserve">ate:  </w:t>
      </w:r>
      <w:r w:rsidR="00C46041" w:rsidRPr="00973CC5">
        <w:rPr>
          <w:rFonts w:ascii="Arial" w:hAnsi="Arial" w:cs="Arial"/>
          <w:color w:val="auto"/>
          <w:sz w:val="22"/>
        </w:rPr>
        <w:fldChar w:fldCharType="begin">
          <w:ffData>
            <w:name w:val="Text24"/>
            <w:enabled/>
            <w:calcOnExit w:val="0"/>
            <w:textInput/>
          </w:ffData>
        </w:fldChar>
      </w:r>
      <w:r w:rsidR="00061868" w:rsidRPr="00973CC5">
        <w:rPr>
          <w:rFonts w:ascii="Arial" w:hAnsi="Arial" w:cs="Arial"/>
          <w:color w:val="auto"/>
          <w:sz w:val="22"/>
        </w:rPr>
        <w:instrText xml:space="preserve"> FORMTEXT </w:instrText>
      </w:r>
      <w:r w:rsidR="00C46041" w:rsidRPr="00973CC5">
        <w:rPr>
          <w:rFonts w:ascii="Arial" w:hAnsi="Arial" w:cs="Arial"/>
          <w:color w:val="auto"/>
          <w:sz w:val="22"/>
        </w:rPr>
      </w:r>
      <w:r w:rsidR="00C46041" w:rsidRPr="00973CC5">
        <w:rPr>
          <w:rFonts w:ascii="Arial" w:hAnsi="Arial" w:cs="Arial"/>
          <w:color w:val="auto"/>
          <w:sz w:val="22"/>
        </w:rPr>
        <w:fldChar w:fldCharType="separate"/>
      </w:r>
      <w:r w:rsidR="00061868" w:rsidRPr="00973CC5">
        <w:rPr>
          <w:rFonts w:ascii="Arial" w:hAnsi="Arial" w:cs="Arial"/>
          <w:noProof/>
          <w:color w:val="auto"/>
          <w:sz w:val="22"/>
        </w:rPr>
        <w:t> </w:t>
      </w:r>
      <w:r w:rsidR="00061868" w:rsidRPr="00973CC5">
        <w:rPr>
          <w:rFonts w:ascii="Arial" w:hAnsi="Arial" w:cs="Arial"/>
          <w:noProof/>
          <w:color w:val="auto"/>
          <w:sz w:val="22"/>
        </w:rPr>
        <w:t> </w:t>
      </w:r>
      <w:r w:rsidR="00061868" w:rsidRPr="00973CC5">
        <w:rPr>
          <w:rFonts w:ascii="Arial" w:hAnsi="Arial" w:cs="Arial"/>
          <w:noProof/>
          <w:color w:val="auto"/>
          <w:sz w:val="22"/>
        </w:rPr>
        <w:t> </w:t>
      </w:r>
      <w:r w:rsidR="00061868" w:rsidRPr="00973CC5">
        <w:rPr>
          <w:rFonts w:ascii="Arial" w:hAnsi="Arial" w:cs="Arial"/>
          <w:noProof/>
          <w:color w:val="auto"/>
          <w:sz w:val="22"/>
        </w:rPr>
        <w:t> </w:t>
      </w:r>
      <w:r w:rsidR="00061868" w:rsidRPr="00973CC5">
        <w:rPr>
          <w:rFonts w:ascii="Arial" w:hAnsi="Arial" w:cs="Arial"/>
          <w:noProof/>
          <w:color w:val="auto"/>
          <w:sz w:val="22"/>
        </w:rPr>
        <w:t> </w:t>
      </w:r>
      <w:r w:rsidR="00C46041" w:rsidRPr="00973CC5">
        <w:rPr>
          <w:rFonts w:ascii="Arial" w:hAnsi="Arial" w:cs="Arial"/>
          <w:color w:val="auto"/>
          <w:sz w:val="22"/>
        </w:rPr>
        <w:fldChar w:fldCharType="end"/>
      </w:r>
    </w:p>
    <w:p w:rsidR="00BB4BEA" w:rsidRPr="00291EF4" w:rsidRDefault="00BB4BEA" w:rsidP="00BB4BEA">
      <w:pPr>
        <w:pStyle w:val="Default"/>
        <w:pBdr>
          <w:top w:val="single" w:sz="12" w:space="1" w:color="auto"/>
          <w:left w:val="single" w:sz="12" w:space="4" w:color="auto"/>
          <w:bottom w:val="single" w:sz="12" w:space="1" w:color="auto"/>
          <w:right w:val="single" w:sz="12" w:space="4" w:color="auto"/>
        </w:pBdr>
        <w:tabs>
          <w:tab w:val="left" w:pos="5400"/>
        </w:tabs>
        <w:spacing w:line="360" w:lineRule="auto"/>
        <w:rPr>
          <w:rFonts w:ascii="Arial" w:hAnsi="Arial" w:cs="Arial"/>
          <w:color w:val="auto"/>
          <w:sz w:val="22"/>
          <w:szCs w:val="22"/>
        </w:rPr>
      </w:pPr>
      <w:r>
        <w:rPr>
          <w:rFonts w:ascii="Arial" w:hAnsi="Arial" w:cs="Arial"/>
          <w:color w:val="auto"/>
          <w:sz w:val="22"/>
          <w:szCs w:val="22"/>
        </w:rPr>
        <w:t>---------------------------------------------------------------------------------------------------------------------</w:t>
      </w:r>
    </w:p>
    <w:p w:rsidR="00973CC5" w:rsidRDefault="00061868" w:rsidP="00061868">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b/>
          <w:color w:val="auto"/>
          <w:sz w:val="22"/>
          <w:szCs w:val="22"/>
        </w:rPr>
        <w:lastRenderedPageBreak/>
        <w:t>Reviewed by</w:t>
      </w:r>
      <w:r>
        <w:rPr>
          <w:rFonts w:ascii="Arial" w:hAnsi="Arial" w:cs="Arial"/>
          <w:b/>
          <w:color w:val="auto"/>
          <w:sz w:val="22"/>
          <w:szCs w:val="22"/>
        </w:rPr>
        <w:t>:</w:t>
      </w:r>
      <w:r w:rsidRPr="004A7944">
        <w:rPr>
          <w:rFonts w:ascii="Arial" w:hAnsi="Arial" w:cs="Arial"/>
          <w:color w:val="auto"/>
          <w:sz w:val="22"/>
          <w:szCs w:val="22"/>
        </w:rPr>
        <w:t xml:space="preserve"> </w:t>
      </w:r>
    </w:p>
    <w:p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Name</w:t>
      </w:r>
      <w:r w:rsidR="00437A81">
        <w:rPr>
          <w:rFonts w:ascii="Arial" w:hAnsi="Arial" w:cs="Arial"/>
          <w:color w:val="auto"/>
          <w:sz w:val="22"/>
          <w:szCs w:val="22"/>
        </w:rPr>
        <w:t>:</w:t>
      </w:r>
      <w:r w:rsidRPr="00973CC5">
        <w:rPr>
          <w:rFonts w:ascii="Arial" w:hAnsi="Arial" w:cs="Arial"/>
          <w:color w:val="auto"/>
          <w:sz w:val="22"/>
          <w:szCs w:val="22"/>
        </w:rPr>
        <w:t xml:space="preserve"> </w:t>
      </w:r>
      <w:r w:rsidR="00C46041" w:rsidRPr="00973CC5">
        <w:rPr>
          <w:rFonts w:ascii="Arial" w:hAnsi="Arial" w:cs="Arial"/>
          <w:color w:val="auto"/>
          <w:sz w:val="22"/>
          <w:szCs w:val="22"/>
        </w:rPr>
        <w:fldChar w:fldCharType="begin">
          <w:ffData>
            <w:name w:val=""/>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 xml:space="preserve"> </w:t>
      </w:r>
    </w:p>
    <w:p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Agency: </w:t>
      </w:r>
      <w:r w:rsidR="00C46041" w:rsidRPr="00973CC5">
        <w:rPr>
          <w:rFonts w:ascii="Arial" w:hAnsi="Arial" w:cs="Arial"/>
          <w:color w:val="auto"/>
          <w:sz w:val="22"/>
          <w:szCs w:val="22"/>
        </w:rPr>
        <w:fldChar w:fldCharType="begin">
          <w:ffData>
            <w:name w:val="Text22"/>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p>
    <w:p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Title:  </w:t>
      </w:r>
      <w:r w:rsidR="00C46041" w:rsidRPr="00973CC5">
        <w:rPr>
          <w:rFonts w:ascii="Arial" w:hAnsi="Arial" w:cs="Arial"/>
          <w:color w:val="auto"/>
          <w:sz w:val="22"/>
          <w:szCs w:val="22"/>
        </w:rPr>
        <w:fldChar w:fldCharType="begin">
          <w:ffData>
            <w:name w:val="Text21"/>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ab/>
      </w:r>
      <w:r w:rsidRPr="00973CC5">
        <w:rPr>
          <w:rFonts w:ascii="Arial" w:hAnsi="Arial" w:cs="Arial"/>
          <w:color w:val="auto"/>
          <w:sz w:val="22"/>
          <w:szCs w:val="22"/>
        </w:rPr>
        <w:tab/>
      </w:r>
      <w:r w:rsidRPr="00973CC5">
        <w:rPr>
          <w:rFonts w:ascii="Arial" w:hAnsi="Arial" w:cs="Arial"/>
          <w:color w:val="auto"/>
          <w:sz w:val="22"/>
          <w:szCs w:val="22"/>
        </w:rPr>
        <w:br/>
        <w:t xml:space="preserve">Phone: </w:t>
      </w:r>
      <w:r w:rsidR="00C46041" w:rsidRPr="00973CC5">
        <w:rPr>
          <w:rFonts w:ascii="Arial" w:hAnsi="Arial" w:cs="Arial"/>
          <w:color w:val="auto"/>
          <w:sz w:val="22"/>
          <w:szCs w:val="22"/>
        </w:rPr>
        <w:fldChar w:fldCharType="begin">
          <w:ffData>
            <w:name w:val="Text35"/>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r w:rsidRPr="00973CC5">
        <w:rPr>
          <w:rFonts w:ascii="Arial" w:hAnsi="Arial" w:cs="Arial"/>
          <w:color w:val="auto"/>
          <w:sz w:val="22"/>
          <w:szCs w:val="22"/>
        </w:rPr>
        <w:tab/>
      </w:r>
      <w:r w:rsidRPr="00973CC5">
        <w:rPr>
          <w:rFonts w:ascii="Arial" w:hAnsi="Arial" w:cs="Arial"/>
          <w:color w:val="auto"/>
          <w:sz w:val="22"/>
          <w:szCs w:val="22"/>
        </w:rPr>
        <w:tab/>
      </w:r>
    </w:p>
    <w:p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973CC5">
        <w:rPr>
          <w:rFonts w:ascii="Arial" w:hAnsi="Arial" w:cs="Arial"/>
          <w:color w:val="auto"/>
          <w:sz w:val="22"/>
          <w:szCs w:val="22"/>
        </w:rPr>
        <w:t xml:space="preserve">Email: </w:t>
      </w:r>
      <w:r w:rsidR="00C46041" w:rsidRPr="00973CC5">
        <w:rPr>
          <w:rFonts w:ascii="Arial" w:hAnsi="Arial" w:cs="Arial"/>
          <w:color w:val="auto"/>
          <w:sz w:val="22"/>
          <w:szCs w:val="22"/>
        </w:rPr>
        <w:fldChar w:fldCharType="begin">
          <w:ffData>
            <w:name w:val="Text36"/>
            <w:enabled/>
            <w:calcOnExit w:val="0"/>
            <w:textInput/>
          </w:ffData>
        </w:fldChar>
      </w:r>
      <w:r w:rsidRPr="00973CC5">
        <w:rPr>
          <w:rFonts w:ascii="Arial" w:hAnsi="Arial" w:cs="Arial"/>
          <w:color w:val="auto"/>
          <w:sz w:val="22"/>
          <w:szCs w:val="22"/>
        </w:rPr>
        <w:instrText xml:space="preserve"> FORMTEXT </w:instrText>
      </w:r>
      <w:r w:rsidR="00C46041" w:rsidRPr="00973CC5">
        <w:rPr>
          <w:rFonts w:ascii="Arial" w:hAnsi="Arial" w:cs="Arial"/>
          <w:color w:val="auto"/>
          <w:sz w:val="22"/>
          <w:szCs w:val="22"/>
        </w:rPr>
      </w:r>
      <w:r w:rsidR="00C46041" w:rsidRPr="00973CC5">
        <w:rPr>
          <w:rFonts w:ascii="Arial" w:hAnsi="Arial" w:cs="Arial"/>
          <w:color w:val="auto"/>
          <w:sz w:val="22"/>
          <w:szCs w:val="22"/>
        </w:rPr>
        <w:fldChar w:fldCharType="separate"/>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Pr="00973CC5">
        <w:rPr>
          <w:rFonts w:ascii="Arial" w:eastAsia="Arial Unicode MS" w:hAnsi="Arial" w:cs="Arial"/>
          <w:noProof/>
          <w:color w:val="auto"/>
          <w:sz w:val="22"/>
          <w:szCs w:val="22"/>
        </w:rPr>
        <w:t> </w:t>
      </w:r>
      <w:r w:rsidR="00C46041" w:rsidRPr="00973CC5">
        <w:rPr>
          <w:rFonts w:ascii="Arial" w:hAnsi="Arial" w:cs="Arial"/>
          <w:color w:val="auto"/>
          <w:sz w:val="22"/>
          <w:szCs w:val="22"/>
        </w:rPr>
        <w:fldChar w:fldCharType="end"/>
      </w:r>
    </w:p>
    <w:p w:rsidR="00973CC5" w:rsidRPr="00973CC5" w:rsidRDefault="00973CC5" w:rsidP="00973CC5">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rPr>
      </w:pPr>
      <w:r w:rsidRPr="00973CC5">
        <w:rPr>
          <w:rFonts w:ascii="Arial" w:hAnsi="Arial" w:cs="Arial"/>
          <w:color w:val="auto"/>
          <w:sz w:val="22"/>
        </w:rPr>
        <w:t xml:space="preserve">Date:  </w:t>
      </w:r>
      <w:r w:rsidR="00C46041" w:rsidRPr="00973CC5">
        <w:rPr>
          <w:rFonts w:ascii="Arial" w:hAnsi="Arial" w:cs="Arial"/>
          <w:color w:val="auto"/>
          <w:sz w:val="22"/>
        </w:rPr>
        <w:fldChar w:fldCharType="begin">
          <w:ffData>
            <w:name w:val="Text24"/>
            <w:enabled/>
            <w:calcOnExit w:val="0"/>
            <w:textInput/>
          </w:ffData>
        </w:fldChar>
      </w:r>
      <w:r w:rsidRPr="00973CC5">
        <w:rPr>
          <w:rFonts w:ascii="Arial" w:hAnsi="Arial" w:cs="Arial"/>
          <w:color w:val="auto"/>
          <w:sz w:val="22"/>
        </w:rPr>
        <w:instrText xml:space="preserve"> FORMTEXT </w:instrText>
      </w:r>
      <w:r w:rsidR="00C46041" w:rsidRPr="00973CC5">
        <w:rPr>
          <w:rFonts w:ascii="Arial" w:hAnsi="Arial" w:cs="Arial"/>
          <w:color w:val="auto"/>
          <w:sz w:val="22"/>
        </w:rPr>
      </w:r>
      <w:r w:rsidR="00C46041" w:rsidRPr="00973CC5">
        <w:rPr>
          <w:rFonts w:ascii="Arial" w:hAnsi="Arial" w:cs="Arial"/>
          <w:color w:val="auto"/>
          <w:sz w:val="22"/>
        </w:rPr>
        <w:fldChar w:fldCharType="separate"/>
      </w:r>
      <w:r w:rsidRPr="00973CC5">
        <w:rPr>
          <w:rFonts w:ascii="Arial" w:eastAsia="Arial Unicode MS" w:hAnsi="Arial" w:cs="Arial"/>
          <w:noProof/>
          <w:color w:val="auto"/>
          <w:sz w:val="22"/>
        </w:rPr>
        <w:t> </w:t>
      </w:r>
      <w:r w:rsidRPr="00973CC5">
        <w:rPr>
          <w:rFonts w:ascii="Arial" w:eastAsia="Arial Unicode MS" w:hAnsi="Arial" w:cs="Arial"/>
          <w:noProof/>
          <w:color w:val="auto"/>
          <w:sz w:val="22"/>
        </w:rPr>
        <w:t> </w:t>
      </w:r>
      <w:r w:rsidRPr="00973CC5">
        <w:rPr>
          <w:rFonts w:ascii="Arial" w:eastAsia="Arial Unicode MS" w:hAnsi="Arial" w:cs="Arial"/>
          <w:noProof/>
          <w:color w:val="auto"/>
          <w:sz w:val="22"/>
        </w:rPr>
        <w:t> </w:t>
      </w:r>
      <w:r w:rsidRPr="00973CC5">
        <w:rPr>
          <w:rFonts w:ascii="Arial" w:eastAsia="Arial Unicode MS" w:hAnsi="Arial" w:cs="Arial"/>
          <w:noProof/>
          <w:color w:val="auto"/>
          <w:sz w:val="22"/>
        </w:rPr>
        <w:t> </w:t>
      </w:r>
      <w:r w:rsidRPr="00973CC5">
        <w:rPr>
          <w:rFonts w:ascii="Arial" w:eastAsia="Arial Unicode MS" w:hAnsi="Arial" w:cs="Arial"/>
          <w:noProof/>
          <w:color w:val="auto"/>
          <w:sz w:val="22"/>
        </w:rPr>
        <w:t> </w:t>
      </w:r>
      <w:r w:rsidR="00C46041" w:rsidRPr="00973CC5">
        <w:rPr>
          <w:rFonts w:ascii="Arial" w:hAnsi="Arial" w:cs="Arial"/>
          <w:color w:val="auto"/>
          <w:sz w:val="22"/>
        </w:rPr>
        <w:fldChar w:fldCharType="end"/>
      </w:r>
    </w:p>
    <w:p w:rsidR="00BF28AC" w:rsidRDefault="00BF28AC" w:rsidP="000C5F70">
      <w:pPr>
        <w:ind w:left="360" w:hanging="360"/>
        <w:rPr>
          <w:rFonts w:cs="Arial"/>
        </w:rPr>
      </w:pPr>
    </w:p>
    <w:p w:rsidR="00541E6D" w:rsidRDefault="00541E6D" w:rsidP="000C5F70">
      <w:pPr>
        <w:ind w:left="360" w:hanging="360"/>
        <w:rPr>
          <w:rFonts w:cs="Arial"/>
        </w:rPr>
      </w:pPr>
    </w:p>
    <w:p w:rsidR="0034619E" w:rsidRDefault="0034619E" w:rsidP="0034619E">
      <w:pPr>
        <w:pStyle w:val="Default"/>
        <w:pBdr>
          <w:top w:val="single" w:sz="12" w:space="1" w:color="auto"/>
          <w:left w:val="single" w:sz="12" w:space="4" w:color="auto"/>
          <w:bottom w:val="single" w:sz="12" w:space="1" w:color="auto"/>
          <w:right w:val="single" w:sz="12" w:space="4" w:color="auto"/>
        </w:pBdr>
        <w:tabs>
          <w:tab w:val="left" w:pos="2880"/>
          <w:tab w:val="left" w:pos="5400"/>
        </w:tabs>
        <w:spacing w:line="360" w:lineRule="auto"/>
        <w:rPr>
          <w:rFonts w:ascii="Arial" w:hAnsi="Arial" w:cs="Arial"/>
          <w:color w:val="auto"/>
          <w:sz w:val="22"/>
          <w:szCs w:val="22"/>
        </w:rPr>
      </w:pPr>
      <w:r w:rsidRPr="004A7944">
        <w:rPr>
          <w:rFonts w:ascii="Arial" w:hAnsi="Arial" w:cs="Arial"/>
          <w:b/>
          <w:color w:val="auto"/>
          <w:sz w:val="22"/>
          <w:szCs w:val="22"/>
        </w:rPr>
        <w:t>Reviewed by</w:t>
      </w:r>
      <w:r>
        <w:rPr>
          <w:rFonts w:ascii="Arial" w:hAnsi="Arial" w:cs="Arial"/>
          <w:b/>
          <w:color w:val="auto"/>
          <w:sz w:val="22"/>
          <w:szCs w:val="22"/>
        </w:rPr>
        <w:t>:</w:t>
      </w:r>
      <w:r w:rsidRPr="004A7944">
        <w:rPr>
          <w:rFonts w:ascii="Arial" w:hAnsi="Arial" w:cs="Arial"/>
          <w:color w:val="auto"/>
          <w:sz w:val="22"/>
          <w:szCs w:val="22"/>
        </w:rPr>
        <w:t xml:space="preserve"> </w:t>
      </w:r>
    </w:p>
    <w:p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34619E">
        <w:rPr>
          <w:rFonts w:ascii="Arial" w:hAnsi="Arial" w:cs="Arial"/>
          <w:color w:val="auto"/>
          <w:sz w:val="22"/>
          <w:szCs w:val="22"/>
        </w:rPr>
        <w:t>Name</w:t>
      </w:r>
      <w:r w:rsidR="00437A81">
        <w:rPr>
          <w:rFonts w:ascii="Arial" w:hAnsi="Arial" w:cs="Arial"/>
          <w:color w:val="auto"/>
          <w:sz w:val="22"/>
          <w:szCs w:val="22"/>
        </w:rPr>
        <w:t>:</w:t>
      </w:r>
      <w:r w:rsidRPr="0034619E">
        <w:rPr>
          <w:rFonts w:ascii="Arial" w:hAnsi="Arial" w:cs="Arial"/>
          <w:color w:val="auto"/>
          <w:sz w:val="22"/>
          <w:szCs w:val="22"/>
        </w:rPr>
        <w:t xml:space="preserve"> </w:t>
      </w:r>
      <w:r w:rsidR="00C46041" w:rsidRPr="0034619E">
        <w:rPr>
          <w:rFonts w:ascii="Arial" w:hAnsi="Arial" w:cs="Arial"/>
          <w:color w:val="auto"/>
          <w:sz w:val="22"/>
          <w:szCs w:val="22"/>
        </w:rPr>
        <w:fldChar w:fldCharType="begin">
          <w:ffData>
            <w:name w:val=""/>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r w:rsidRPr="0034619E">
        <w:rPr>
          <w:rFonts w:ascii="Arial" w:hAnsi="Arial" w:cs="Arial"/>
          <w:color w:val="auto"/>
          <w:sz w:val="22"/>
          <w:szCs w:val="22"/>
        </w:rPr>
        <w:t xml:space="preserve"> </w:t>
      </w:r>
    </w:p>
    <w:p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34619E">
        <w:rPr>
          <w:rFonts w:ascii="Arial" w:hAnsi="Arial" w:cs="Arial"/>
          <w:color w:val="auto"/>
          <w:sz w:val="22"/>
          <w:szCs w:val="22"/>
        </w:rPr>
        <w:t xml:space="preserve">Agency: </w:t>
      </w:r>
      <w:r w:rsidR="00C46041" w:rsidRPr="0034619E">
        <w:rPr>
          <w:rFonts w:ascii="Arial" w:hAnsi="Arial" w:cs="Arial"/>
          <w:color w:val="auto"/>
          <w:sz w:val="22"/>
          <w:szCs w:val="22"/>
        </w:rPr>
        <w:fldChar w:fldCharType="begin">
          <w:ffData>
            <w:name w:val="Text22"/>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p>
    <w:p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34619E">
        <w:rPr>
          <w:rFonts w:ascii="Arial" w:hAnsi="Arial" w:cs="Arial"/>
          <w:color w:val="auto"/>
          <w:sz w:val="22"/>
          <w:szCs w:val="22"/>
        </w:rPr>
        <w:t xml:space="preserve">Title:  </w:t>
      </w:r>
      <w:r w:rsidR="00C46041" w:rsidRPr="0034619E">
        <w:rPr>
          <w:rFonts w:ascii="Arial" w:hAnsi="Arial" w:cs="Arial"/>
          <w:color w:val="auto"/>
          <w:sz w:val="22"/>
          <w:szCs w:val="22"/>
        </w:rPr>
        <w:fldChar w:fldCharType="begin">
          <w:ffData>
            <w:name w:val="Text21"/>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r w:rsidRPr="0034619E">
        <w:rPr>
          <w:rFonts w:ascii="Arial" w:hAnsi="Arial" w:cs="Arial"/>
          <w:color w:val="auto"/>
          <w:sz w:val="22"/>
          <w:szCs w:val="22"/>
        </w:rPr>
        <w:tab/>
      </w:r>
      <w:r w:rsidRPr="0034619E">
        <w:rPr>
          <w:rFonts w:ascii="Arial" w:hAnsi="Arial" w:cs="Arial"/>
          <w:color w:val="auto"/>
          <w:sz w:val="22"/>
          <w:szCs w:val="22"/>
        </w:rPr>
        <w:tab/>
      </w:r>
      <w:r w:rsidRPr="0034619E">
        <w:rPr>
          <w:rFonts w:ascii="Arial" w:hAnsi="Arial" w:cs="Arial"/>
          <w:color w:val="auto"/>
          <w:sz w:val="22"/>
          <w:szCs w:val="22"/>
        </w:rPr>
        <w:br/>
        <w:t xml:space="preserve">Phone: </w:t>
      </w:r>
      <w:r w:rsidR="00C46041" w:rsidRPr="0034619E">
        <w:rPr>
          <w:rFonts w:ascii="Arial" w:hAnsi="Arial" w:cs="Arial"/>
          <w:color w:val="auto"/>
          <w:sz w:val="22"/>
          <w:szCs w:val="22"/>
        </w:rPr>
        <w:fldChar w:fldCharType="begin">
          <w:ffData>
            <w:name w:val="Text35"/>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r w:rsidRPr="0034619E">
        <w:rPr>
          <w:rFonts w:ascii="Arial" w:hAnsi="Arial" w:cs="Arial"/>
          <w:color w:val="auto"/>
          <w:sz w:val="22"/>
          <w:szCs w:val="22"/>
        </w:rPr>
        <w:tab/>
      </w:r>
      <w:r w:rsidRPr="0034619E">
        <w:rPr>
          <w:rFonts w:ascii="Arial" w:hAnsi="Arial" w:cs="Arial"/>
          <w:color w:val="auto"/>
          <w:sz w:val="22"/>
          <w:szCs w:val="22"/>
        </w:rPr>
        <w:tab/>
      </w:r>
    </w:p>
    <w:p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szCs w:val="22"/>
        </w:rPr>
      </w:pPr>
      <w:r w:rsidRPr="0034619E">
        <w:rPr>
          <w:rFonts w:ascii="Arial" w:hAnsi="Arial" w:cs="Arial"/>
          <w:color w:val="auto"/>
          <w:sz w:val="22"/>
          <w:szCs w:val="22"/>
        </w:rPr>
        <w:t xml:space="preserve">Email: </w:t>
      </w:r>
      <w:r w:rsidR="00C46041" w:rsidRPr="0034619E">
        <w:rPr>
          <w:rFonts w:ascii="Arial" w:hAnsi="Arial" w:cs="Arial"/>
          <w:color w:val="auto"/>
          <w:sz w:val="22"/>
          <w:szCs w:val="22"/>
        </w:rPr>
        <w:fldChar w:fldCharType="begin">
          <w:ffData>
            <w:name w:val="Text36"/>
            <w:enabled/>
            <w:calcOnExit w:val="0"/>
            <w:textInput/>
          </w:ffData>
        </w:fldChar>
      </w:r>
      <w:r w:rsidRPr="0034619E">
        <w:rPr>
          <w:rFonts w:ascii="Arial" w:hAnsi="Arial" w:cs="Arial"/>
          <w:color w:val="auto"/>
          <w:sz w:val="22"/>
          <w:szCs w:val="22"/>
        </w:rPr>
        <w:instrText xml:space="preserve"> FORMTEXT </w:instrText>
      </w:r>
      <w:r w:rsidR="00C46041" w:rsidRPr="0034619E">
        <w:rPr>
          <w:rFonts w:ascii="Arial" w:hAnsi="Arial" w:cs="Arial"/>
          <w:color w:val="auto"/>
          <w:sz w:val="22"/>
          <w:szCs w:val="22"/>
        </w:rPr>
      </w:r>
      <w:r w:rsidR="00C46041" w:rsidRPr="0034619E">
        <w:rPr>
          <w:rFonts w:ascii="Arial" w:hAnsi="Arial" w:cs="Arial"/>
          <w:color w:val="auto"/>
          <w:sz w:val="22"/>
          <w:szCs w:val="22"/>
        </w:rPr>
        <w:fldChar w:fldCharType="separate"/>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Pr="0034619E">
        <w:rPr>
          <w:rFonts w:ascii="Arial" w:eastAsia="Arial Unicode MS" w:hAnsi="Arial" w:cs="Arial"/>
          <w:noProof/>
          <w:color w:val="auto"/>
          <w:sz w:val="22"/>
          <w:szCs w:val="22"/>
        </w:rPr>
        <w:t> </w:t>
      </w:r>
      <w:r w:rsidR="00C46041" w:rsidRPr="0034619E">
        <w:rPr>
          <w:rFonts w:ascii="Arial" w:hAnsi="Arial" w:cs="Arial"/>
          <w:color w:val="auto"/>
          <w:sz w:val="22"/>
          <w:szCs w:val="22"/>
        </w:rPr>
        <w:fldChar w:fldCharType="end"/>
      </w:r>
    </w:p>
    <w:p w:rsidR="0034619E" w:rsidRPr="0034619E" w:rsidRDefault="0034619E" w:rsidP="0034619E">
      <w:pPr>
        <w:pStyle w:val="Default"/>
        <w:pBdr>
          <w:top w:val="single" w:sz="12" w:space="1" w:color="auto"/>
          <w:left w:val="single" w:sz="12" w:space="4" w:color="auto"/>
          <w:bottom w:val="single" w:sz="12" w:space="1" w:color="auto"/>
          <w:right w:val="single" w:sz="12" w:space="4" w:color="auto"/>
        </w:pBdr>
        <w:spacing w:line="360" w:lineRule="auto"/>
        <w:rPr>
          <w:rFonts w:ascii="Arial" w:hAnsi="Arial" w:cs="Arial"/>
          <w:color w:val="auto"/>
          <w:sz w:val="22"/>
        </w:rPr>
      </w:pPr>
      <w:r w:rsidRPr="0034619E">
        <w:rPr>
          <w:rFonts w:ascii="Arial" w:hAnsi="Arial" w:cs="Arial"/>
          <w:color w:val="auto"/>
          <w:sz w:val="22"/>
        </w:rPr>
        <w:t xml:space="preserve">Date:  </w:t>
      </w:r>
      <w:r w:rsidR="00C46041" w:rsidRPr="0034619E">
        <w:rPr>
          <w:rFonts w:ascii="Arial" w:hAnsi="Arial" w:cs="Arial"/>
          <w:color w:val="auto"/>
          <w:sz w:val="22"/>
        </w:rPr>
        <w:fldChar w:fldCharType="begin">
          <w:ffData>
            <w:name w:val="Text24"/>
            <w:enabled/>
            <w:calcOnExit w:val="0"/>
            <w:textInput/>
          </w:ffData>
        </w:fldChar>
      </w:r>
      <w:r w:rsidRPr="0034619E">
        <w:rPr>
          <w:rFonts w:ascii="Arial" w:hAnsi="Arial" w:cs="Arial"/>
          <w:color w:val="auto"/>
          <w:sz w:val="22"/>
        </w:rPr>
        <w:instrText xml:space="preserve"> FORMTEXT </w:instrText>
      </w:r>
      <w:r w:rsidR="00C46041" w:rsidRPr="0034619E">
        <w:rPr>
          <w:rFonts w:ascii="Arial" w:hAnsi="Arial" w:cs="Arial"/>
          <w:color w:val="auto"/>
          <w:sz w:val="22"/>
        </w:rPr>
      </w:r>
      <w:r w:rsidR="00C46041" w:rsidRPr="0034619E">
        <w:rPr>
          <w:rFonts w:ascii="Arial" w:hAnsi="Arial" w:cs="Arial"/>
          <w:color w:val="auto"/>
          <w:sz w:val="22"/>
        </w:rPr>
        <w:fldChar w:fldCharType="separate"/>
      </w:r>
      <w:r w:rsidRPr="0034619E">
        <w:rPr>
          <w:rFonts w:ascii="Arial" w:eastAsia="Arial Unicode MS" w:hAnsi="Arial" w:cs="Arial"/>
          <w:noProof/>
          <w:color w:val="auto"/>
          <w:sz w:val="22"/>
        </w:rPr>
        <w:t> </w:t>
      </w:r>
      <w:r w:rsidRPr="0034619E">
        <w:rPr>
          <w:rFonts w:ascii="Arial" w:eastAsia="Arial Unicode MS" w:hAnsi="Arial" w:cs="Arial"/>
          <w:noProof/>
          <w:color w:val="auto"/>
          <w:sz w:val="22"/>
        </w:rPr>
        <w:t> </w:t>
      </w:r>
      <w:r w:rsidRPr="0034619E">
        <w:rPr>
          <w:rFonts w:ascii="Arial" w:eastAsia="Arial Unicode MS" w:hAnsi="Arial" w:cs="Arial"/>
          <w:noProof/>
          <w:color w:val="auto"/>
          <w:sz w:val="22"/>
        </w:rPr>
        <w:t> </w:t>
      </w:r>
      <w:r w:rsidRPr="0034619E">
        <w:rPr>
          <w:rFonts w:ascii="Arial" w:eastAsia="Arial Unicode MS" w:hAnsi="Arial" w:cs="Arial"/>
          <w:noProof/>
          <w:color w:val="auto"/>
          <w:sz w:val="22"/>
        </w:rPr>
        <w:t> </w:t>
      </w:r>
      <w:r w:rsidRPr="0034619E">
        <w:rPr>
          <w:rFonts w:ascii="Arial" w:eastAsia="Arial Unicode MS" w:hAnsi="Arial" w:cs="Arial"/>
          <w:noProof/>
          <w:color w:val="auto"/>
          <w:sz w:val="22"/>
        </w:rPr>
        <w:t> </w:t>
      </w:r>
      <w:r w:rsidR="00C46041" w:rsidRPr="0034619E">
        <w:rPr>
          <w:rFonts w:ascii="Arial" w:hAnsi="Arial" w:cs="Arial"/>
          <w:color w:val="auto"/>
          <w:sz w:val="22"/>
        </w:rPr>
        <w:fldChar w:fldCharType="end"/>
      </w:r>
    </w:p>
    <w:p w:rsidR="0034619E" w:rsidRDefault="0034619E" w:rsidP="0034619E">
      <w:pPr>
        <w:ind w:left="360" w:hanging="360"/>
        <w:rPr>
          <w:rFonts w:cs="Arial"/>
        </w:rPr>
      </w:pPr>
    </w:p>
    <w:p w:rsidR="0034619E" w:rsidRDefault="0034619E" w:rsidP="000C5F70">
      <w:pPr>
        <w:ind w:left="360" w:hanging="360"/>
        <w:rPr>
          <w:rFonts w:cs="Arial"/>
        </w:rPr>
        <w:sectPr w:rsidR="0034619E" w:rsidSect="000C5F70">
          <w:footerReference w:type="even" r:id="rId11"/>
          <w:footerReference w:type="default" r:id="rId12"/>
          <w:pgSz w:w="12240" w:h="15840" w:code="1"/>
          <w:pgMar w:top="1440" w:right="1440" w:bottom="864" w:left="1440" w:header="720" w:footer="490" w:gutter="0"/>
          <w:cols w:space="720"/>
        </w:sectPr>
      </w:pPr>
    </w:p>
    <w:p w:rsidR="00A2244F" w:rsidRDefault="00B04395" w:rsidP="000C5F70">
      <w:pPr>
        <w:ind w:left="360" w:hanging="360"/>
        <w:rPr>
          <w:rFonts w:cs="Arial"/>
        </w:rPr>
      </w:pPr>
      <w:r>
        <w:rPr>
          <w:rFonts w:cs="Arial"/>
          <w:noProof/>
        </w:rPr>
        <w:lastRenderedPageBreak/>
        <mc:AlternateContent>
          <mc:Choice Requires="wps">
            <w:drawing>
              <wp:anchor distT="0" distB="0" distL="114300" distR="114300" simplePos="0" relativeHeight="251652096" behindDoc="0" locked="0" layoutInCell="1" allowOverlap="1">
                <wp:simplePos x="0" y="0"/>
                <wp:positionH relativeFrom="column">
                  <wp:posOffset>809625</wp:posOffset>
                </wp:positionH>
                <wp:positionV relativeFrom="paragraph">
                  <wp:posOffset>114300</wp:posOffset>
                </wp:positionV>
                <wp:extent cx="4130675" cy="381000"/>
                <wp:effectExtent l="9525" t="9525" r="12700" b="9525"/>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381000"/>
                        </a:xfrm>
                        <a:prstGeom prst="rect">
                          <a:avLst/>
                        </a:prstGeom>
                        <a:solidFill>
                          <a:srgbClr val="FFFFFF"/>
                        </a:solidFill>
                        <a:ln w="9525">
                          <a:solidFill>
                            <a:srgbClr val="000000"/>
                          </a:solidFill>
                          <a:miter lim="800000"/>
                          <a:headEnd/>
                          <a:tailEnd/>
                        </a:ln>
                      </wps:spPr>
                      <wps:txbx>
                        <w:txbxContent>
                          <w:p w:rsidR="00532EED" w:rsidRPr="00A50DEA" w:rsidRDefault="00532EED" w:rsidP="00541E6D">
                            <w:pPr>
                              <w:jc w:val="center"/>
                              <w:rPr>
                                <w:b/>
                                <w:sz w:val="36"/>
                                <w:szCs w:val="36"/>
                              </w:rPr>
                            </w:pPr>
                            <w:r w:rsidRPr="00A50DEA">
                              <w:rPr>
                                <w:b/>
                                <w:sz w:val="36"/>
                                <w:szCs w:val="36"/>
                              </w:rPr>
                              <w:t xml:space="preserve">Emergency Vehicle </w:t>
                            </w:r>
                            <w:r>
                              <w:rPr>
                                <w:b/>
                                <w:sz w:val="36"/>
                                <w:szCs w:val="36"/>
                              </w:rPr>
                              <w:t>Preempt</w:t>
                            </w:r>
                            <w:r w:rsidRPr="00A50DEA">
                              <w:rPr>
                                <w:b/>
                                <w:sz w:val="36"/>
                                <w:szCs w:val="36"/>
                              </w:rPr>
                              <w: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7" type="#_x0000_t202" style="position:absolute;left:0;text-align:left;margin-left:63.75pt;margin-top:9pt;width:325.2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">
                <v:textbox>
                  <w:txbxContent>
                    <w:p w:rsidR="00532EED" w:rsidRPr="00A50DEA" w:rsidRDefault="00532EED" w:rsidP="00541E6D">
                      <w:pPr>
                        <w:jc w:val="center"/>
                        <w:rPr>
                          <w:b/>
                          <w:sz w:val="36"/>
                          <w:szCs w:val="36"/>
                        </w:rPr>
                      </w:pPr>
                      <w:r w:rsidRPr="00A50DEA">
                        <w:rPr>
                          <w:b/>
                          <w:sz w:val="36"/>
                          <w:szCs w:val="36"/>
                        </w:rPr>
                        <w:t xml:space="preserve">Emergency Vehicle </w:t>
                      </w:r>
                      <w:r>
                        <w:rPr>
                          <w:b/>
                          <w:sz w:val="36"/>
                          <w:szCs w:val="36"/>
                        </w:rPr>
                        <w:t>Preempt</w:t>
                      </w:r>
                      <w:r w:rsidRPr="00A50DEA">
                        <w:rPr>
                          <w:b/>
                          <w:sz w:val="36"/>
                          <w:szCs w:val="36"/>
                        </w:rPr>
                        <w:t>ion</w:t>
                      </w:r>
                    </w:p>
                  </w:txbxContent>
                </v:textbox>
              </v:shape>
            </w:pict>
          </mc:Fallback>
        </mc:AlternateContent>
      </w:r>
    </w:p>
    <w:p w:rsidR="00A2244F" w:rsidRDefault="00A2244F" w:rsidP="000C5F70">
      <w:pPr>
        <w:ind w:left="360" w:hanging="360"/>
        <w:rPr>
          <w:rFonts w:cs="Arial"/>
        </w:rPr>
      </w:pPr>
    </w:p>
    <w:p w:rsidR="00A2244F" w:rsidRDefault="00A2244F" w:rsidP="000C5F70">
      <w:pPr>
        <w:ind w:left="360" w:hanging="360"/>
        <w:rPr>
          <w:rFonts w:cs="Arial"/>
        </w:rPr>
      </w:pPr>
    </w:p>
    <w:p w:rsidR="00541E6D" w:rsidRDefault="00541E6D" w:rsidP="000C5F70">
      <w:pPr>
        <w:ind w:left="360" w:hanging="360"/>
        <w:rPr>
          <w:rFonts w:cs="Arial"/>
        </w:rPr>
      </w:pPr>
    </w:p>
    <w:p w:rsidR="00A2244F" w:rsidRDefault="00A2244F" w:rsidP="000C5F70">
      <w:pPr>
        <w:ind w:left="360" w:hanging="360"/>
        <w:rPr>
          <w:rFonts w:cs="Arial"/>
        </w:rPr>
      </w:pPr>
    </w:p>
    <w:p w:rsidR="00541E6D" w:rsidRPr="00437A81" w:rsidRDefault="00541E6D" w:rsidP="00541E6D">
      <w:pPr>
        <w:numPr>
          <w:ilvl w:val="0"/>
          <w:numId w:val="3"/>
        </w:numPr>
        <w:tabs>
          <w:tab w:val="clear" w:pos="1080"/>
          <w:tab w:val="num" w:pos="360"/>
        </w:tabs>
        <w:ind w:left="360" w:hanging="360"/>
        <w:rPr>
          <w:sz w:val="22"/>
          <w:szCs w:val="22"/>
        </w:rPr>
      </w:pPr>
      <w:r w:rsidRPr="00437A81">
        <w:rPr>
          <w:b/>
          <w:sz w:val="22"/>
          <w:szCs w:val="22"/>
        </w:rPr>
        <w:t>Scope of work</w:t>
      </w:r>
      <w:r w:rsidRPr="00437A81">
        <w:rPr>
          <w:sz w:val="22"/>
          <w:szCs w:val="22"/>
        </w:rPr>
        <w:t xml:space="preserve"> </w:t>
      </w:r>
    </w:p>
    <w:p w:rsidR="003F1D83" w:rsidRPr="003F1D83" w:rsidRDefault="00541E6D" w:rsidP="00C3678A">
      <w:pPr>
        <w:numPr>
          <w:ilvl w:val="1"/>
          <w:numId w:val="3"/>
        </w:numPr>
        <w:spacing w:before="240"/>
      </w:pPr>
      <w:r w:rsidRPr="003F1D83">
        <w:t>PID</w:t>
      </w:r>
      <w:r w:rsidR="003F1D83">
        <w:t>:</w:t>
      </w:r>
      <w:r w:rsidRPr="003F1D83">
        <w:t xml:space="preserve"> </w:t>
      </w:r>
      <w:r w:rsidR="00C46041" w:rsidRPr="00C3678A">
        <w:fldChar w:fldCharType="begin">
          <w:ffData>
            <w:name w:val="Text1"/>
            <w:enabled/>
            <w:calcOnExit w:val="0"/>
            <w:textInput/>
          </w:ffData>
        </w:fldChar>
      </w:r>
      <w:bookmarkStart w:id="6" w:name="Text1"/>
      <w:r w:rsidR="003F1D83" w:rsidRPr="00C3678A">
        <w:instrText xml:space="preserve"> FORMTEXT </w:instrText>
      </w:r>
      <w:r w:rsidR="00C46041" w:rsidRPr="00C3678A">
        <w:fldChar w:fldCharType="separate"/>
      </w:r>
      <w:r w:rsidR="003F1D83" w:rsidRPr="00C3678A">
        <w:rPr>
          <w:rFonts w:eastAsia="Arial Unicode MS" w:hAnsi="Arial Unicode MS" w:cs="Arial Unicode MS" w:hint="eastAsia"/>
          <w:noProof/>
        </w:rPr>
        <w:t> </w:t>
      </w:r>
      <w:r w:rsidR="003F1D83" w:rsidRPr="00C3678A">
        <w:rPr>
          <w:rFonts w:eastAsia="Arial Unicode MS" w:hAnsi="Arial Unicode MS" w:cs="Arial Unicode MS" w:hint="eastAsia"/>
          <w:noProof/>
        </w:rPr>
        <w:t> </w:t>
      </w:r>
      <w:r w:rsidR="003F1D83" w:rsidRPr="00C3678A">
        <w:rPr>
          <w:rFonts w:eastAsia="Arial Unicode MS" w:hAnsi="Arial Unicode MS" w:cs="Arial Unicode MS" w:hint="eastAsia"/>
          <w:noProof/>
        </w:rPr>
        <w:t> </w:t>
      </w:r>
      <w:r w:rsidR="003F1D83" w:rsidRPr="00C3678A">
        <w:rPr>
          <w:rFonts w:eastAsia="Arial Unicode MS" w:hAnsi="Arial Unicode MS" w:cs="Arial Unicode MS" w:hint="eastAsia"/>
          <w:noProof/>
        </w:rPr>
        <w:t> </w:t>
      </w:r>
      <w:r w:rsidR="003F1D83" w:rsidRPr="00C3678A">
        <w:rPr>
          <w:rFonts w:eastAsia="Arial Unicode MS" w:hAnsi="Arial Unicode MS" w:cs="Arial Unicode MS" w:hint="eastAsia"/>
          <w:noProof/>
        </w:rPr>
        <w:t> </w:t>
      </w:r>
      <w:r w:rsidR="00C46041" w:rsidRPr="00C3678A">
        <w:fldChar w:fldCharType="end"/>
      </w:r>
      <w:bookmarkEnd w:id="6"/>
    </w:p>
    <w:p w:rsidR="003F1D83" w:rsidRPr="003F1D83" w:rsidRDefault="00541E6D" w:rsidP="00C3678A">
      <w:pPr>
        <w:numPr>
          <w:ilvl w:val="1"/>
          <w:numId w:val="3"/>
        </w:numPr>
        <w:spacing w:before="240"/>
      </w:pPr>
      <w:r w:rsidRPr="003F1D83">
        <w:t>Location</w:t>
      </w:r>
      <w:r w:rsidR="00C3678A">
        <w:t>:</w:t>
      </w:r>
      <w:r w:rsidR="00C3678A" w:rsidRPr="003F1D83">
        <w:t xml:space="preserve"> </w:t>
      </w:r>
      <w:r w:rsidR="00C46041" w:rsidRPr="00C3678A">
        <w:fldChar w:fldCharType="begin">
          <w:ffData>
            <w:name w:val="Text1"/>
            <w:enabled/>
            <w:calcOnExit w:val="0"/>
            <w:textInput/>
          </w:ffData>
        </w:fldChar>
      </w:r>
      <w:r w:rsidR="00C3678A" w:rsidRPr="00C3678A">
        <w:instrText xml:space="preserve"> FORMTEXT </w:instrText>
      </w:r>
      <w:r w:rsidR="00C46041" w:rsidRPr="00C3678A">
        <w:fldChar w:fldCharType="separate"/>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46041" w:rsidRPr="00C3678A">
        <w:fldChar w:fldCharType="end"/>
      </w:r>
    </w:p>
    <w:p w:rsidR="003F1D83" w:rsidRPr="003F1D83" w:rsidRDefault="00541E6D" w:rsidP="00C3678A">
      <w:pPr>
        <w:numPr>
          <w:ilvl w:val="1"/>
          <w:numId w:val="3"/>
        </w:numPr>
        <w:spacing w:before="240"/>
      </w:pPr>
      <w:r w:rsidRPr="003F1D83">
        <w:t xml:space="preserve">Project Description </w:t>
      </w:r>
      <w:r w:rsidR="00C1048F" w:rsidRPr="003F1D83">
        <w:t>(</w:t>
      </w:r>
      <w:r w:rsidRPr="003F1D83">
        <w:t>from ELLIS</w:t>
      </w:r>
      <w:r w:rsidR="00C1048F" w:rsidRPr="003F1D83">
        <w:t xml:space="preserve"> </w:t>
      </w:r>
      <w:r w:rsidR="003F1D83" w:rsidRPr="003F1D83">
        <w:t>or other sources</w:t>
      </w:r>
      <w:r w:rsidR="00C1048F" w:rsidRPr="003F1D83">
        <w:t>)</w:t>
      </w:r>
      <w:r w:rsidR="003F1D83">
        <w:t>:</w:t>
      </w:r>
      <w:r w:rsidR="00C3678A" w:rsidRPr="003F1D83">
        <w:t xml:space="preserve"> </w:t>
      </w:r>
      <w:r w:rsidR="00C46041" w:rsidRPr="00C3678A">
        <w:fldChar w:fldCharType="begin">
          <w:ffData>
            <w:name w:val="Text1"/>
            <w:enabled/>
            <w:calcOnExit w:val="0"/>
            <w:textInput/>
          </w:ffData>
        </w:fldChar>
      </w:r>
      <w:r w:rsidR="00C3678A" w:rsidRPr="00C3678A">
        <w:instrText xml:space="preserve"> FORMTEXT </w:instrText>
      </w:r>
      <w:r w:rsidR="00C46041" w:rsidRPr="00C3678A">
        <w:fldChar w:fldCharType="separate"/>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46041" w:rsidRPr="00C3678A">
        <w:fldChar w:fldCharType="end"/>
      </w:r>
    </w:p>
    <w:p w:rsidR="00C3678A" w:rsidRDefault="00541E6D" w:rsidP="00C3678A">
      <w:pPr>
        <w:numPr>
          <w:ilvl w:val="1"/>
          <w:numId w:val="3"/>
        </w:numPr>
        <w:spacing w:before="240"/>
      </w:pPr>
      <w:r w:rsidRPr="003F1D83">
        <w:t xml:space="preserve">Description of the Emergency Vehicle </w:t>
      </w:r>
      <w:r w:rsidR="00AB14FF">
        <w:t>Preempt</w:t>
      </w:r>
      <w:r w:rsidRPr="003F1D83">
        <w:t>ion work</w:t>
      </w:r>
      <w:r w:rsidR="00C3678A">
        <w:t>:</w:t>
      </w:r>
      <w:r w:rsidR="00C3678A" w:rsidRPr="003F1D83">
        <w:t xml:space="preserve"> </w:t>
      </w:r>
      <w:r w:rsidR="00C46041" w:rsidRPr="00C3678A">
        <w:fldChar w:fldCharType="begin">
          <w:ffData>
            <w:name w:val="Text1"/>
            <w:enabled/>
            <w:calcOnExit w:val="0"/>
            <w:textInput/>
          </w:ffData>
        </w:fldChar>
      </w:r>
      <w:r w:rsidR="00C3678A" w:rsidRPr="00C3678A">
        <w:instrText xml:space="preserve"> FORMTEXT </w:instrText>
      </w:r>
      <w:r w:rsidR="00C46041" w:rsidRPr="00C3678A">
        <w:fldChar w:fldCharType="separate"/>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3678A" w:rsidRPr="00C3678A">
        <w:rPr>
          <w:rFonts w:eastAsia="Arial Unicode MS" w:hAnsi="Arial Unicode MS" w:cs="Arial Unicode MS" w:hint="eastAsia"/>
          <w:noProof/>
        </w:rPr>
        <w:t> </w:t>
      </w:r>
      <w:r w:rsidR="00C46041" w:rsidRPr="00C3678A">
        <w:fldChar w:fldCharType="end"/>
      </w:r>
    </w:p>
    <w:p w:rsidR="00EF731B" w:rsidRPr="003F1D83" w:rsidRDefault="00EF731B" w:rsidP="00C3678A">
      <w:pPr>
        <w:numPr>
          <w:ilvl w:val="1"/>
          <w:numId w:val="3"/>
        </w:numPr>
        <w:spacing w:before="240"/>
      </w:pPr>
      <w:r>
        <w:t>Project Background (summary of Purpose and Need)</w:t>
      </w:r>
      <w:r w:rsidR="009D00BC">
        <w:t>:</w:t>
      </w:r>
      <w:r>
        <w:t xml:space="preserve">   </w:t>
      </w:r>
      <w:r w:rsidR="00C46041" w:rsidRPr="00C3678A">
        <w:fldChar w:fldCharType="begin">
          <w:ffData>
            <w:name w:val="Text1"/>
            <w:enabled/>
            <w:calcOnExit w:val="0"/>
            <w:textInput/>
          </w:ffData>
        </w:fldChar>
      </w:r>
      <w:r w:rsidRPr="00C3678A">
        <w:instrText xml:space="preserve"> FORMTEXT </w:instrText>
      </w:r>
      <w:r w:rsidR="00C46041"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00C46041" w:rsidRPr="00C3678A">
        <w:fldChar w:fldCharType="end"/>
      </w:r>
    </w:p>
    <w:p w:rsidR="00452022" w:rsidRDefault="00452022" w:rsidP="005B0BE1"/>
    <w:p w:rsidR="005B0BE1" w:rsidRPr="005B0BE1" w:rsidRDefault="005B0BE1" w:rsidP="005B0BE1">
      <w:pPr>
        <w:sectPr w:rsidR="005B0BE1" w:rsidRPr="005B0BE1" w:rsidSect="000C5F70">
          <w:pgSz w:w="12240" w:h="15840"/>
          <w:pgMar w:top="1440" w:right="1440" w:bottom="1440" w:left="1440" w:header="720" w:footer="720" w:gutter="0"/>
          <w:cols w:space="720"/>
          <w:docGrid w:linePitch="360"/>
        </w:sectPr>
      </w:pPr>
    </w:p>
    <w:p w:rsidR="00863C58" w:rsidRDefault="00B04395" w:rsidP="00486370">
      <w:pPr>
        <w:pStyle w:val="Default"/>
        <w:ind w:hanging="540"/>
        <w:rPr>
          <w:rFonts w:cs="Arial"/>
        </w:rPr>
      </w:pPr>
      <w:r>
        <w:rPr>
          <w:rFonts w:cs="Arial"/>
          <w:noProof/>
        </w:rPr>
        <w:lastRenderedPageBreak/>
        <mc:AlternateContent>
          <mc:Choice Requires="wps">
            <w:drawing>
              <wp:anchor distT="0" distB="0" distL="114300" distR="114300" simplePos="0" relativeHeight="251659264" behindDoc="0" locked="0" layoutInCell="1" allowOverlap="1">
                <wp:simplePos x="0" y="0"/>
                <wp:positionH relativeFrom="column">
                  <wp:posOffset>2174240</wp:posOffset>
                </wp:positionH>
                <wp:positionV relativeFrom="paragraph">
                  <wp:posOffset>2769235</wp:posOffset>
                </wp:positionV>
                <wp:extent cx="114300" cy="123825"/>
                <wp:effectExtent l="12065" t="6985" r="6985" b="12065"/>
                <wp:wrapNone/>
                <wp:docPr id="1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8" type="#_x0000_t202" style="position:absolute;margin-left:171.2pt;margin-top:218.0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0288" behindDoc="0" locked="0" layoutInCell="1" allowOverlap="1">
                <wp:simplePos x="0" y="0"/>
                <wp:positionH relativeFrom="column">
                  <wp:posOffset>2364740</wp:posOffset>
                </wp:positionH>
                <wp:positionV relativeFrom="paragraph">
                  <wp:posOffset>2675255</wp:posOffset>
                </wp:positionV>
                <wp:extent cx="114300" cy="123825"/>
                <wp:effectExtent l="12065" t="8255" r="6985" b="10795"/>
                <wp:wrapNone/>
                <wp:docPr id="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margin-left:186.2pt;margin-top:210.65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2090420</wp:posOffset>
                </wp:positionH>
                <wp:positionV relativeFrom="paragraph">
                  <wp:posOffset>3048635</wp:posOffset>
                </wp:positionV>
                <wp:extent cx="114300" cy="123825"/>
                <wp:effectExtent l="13970" t="10160" r="5080" b="8890"/>
                <wp:wrapNone/>
                <wp:docPr id="1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0" type="#_x0000_t202" style="position:absolute;margin-left:164.6pt;margin-top:240.0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3142615</wp:posOffset>
                </wp:positionV>
                <wp:extent cx="114300" cy="123825"/>
                <wp:effectExtent l="9525" t="8890" r="9525" b="1016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1" type="#_x0000_t202" style="position:absolute;margin-left:153pt;margin-top:247.4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column">
                  <wp:posOffset>3944620</wp:posOffset>
                </wp:positionH>
                <wp:positionV relativeFrom="paragraph">
                  <wp:posOffset>4991735</wp:posOffset>
                </wp:positionV>
                <wp:extent cx="114300" cy="123825"/>
                <wp:effectExtent l="10795" t="10160" r="8255" b="8890"/>
                <wp:wrapNone/>
                <wp:docPr id="1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2" type="#_x0000_t202" style="position:absolute;margin-left:310.6pt;margin-top:393.05pt;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58240" behindDoc="0" locked="0" layoutInCell="1" allowOverlap="1">
                <wp:simplePos x="0" y="0"/>
                <wp:positionH relativeFrom="column">
                  <wp:posOffset>2120900</wp:posOffset>
                </wp:positionH>
                <wp:positionV relativeFrom="paragraph">
                  <wp:posOffset>4991735</wp:posOffset>
                </wp:positionV>
                <wp:extent cx="114300" cy="123825"/>
                <wp:effectExtent l="6350" t="10160" r="12700" b="8890"/>
                <wp:wrapNone/>
                <wp:docPr id="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3" type="#_x0000_t202" style="position:absolute;margin-left:167pt;margin-top:393.05pt;width: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2571115</wp:posOffset>
                </wp:positionV>
                <wp:extent cx="114300" cy="123825"/>
                <wp:effectExtent l="9525" t="8890" r="9525" b="10160"/>
                <wp:wrapNone/>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3825"/>
                        </a:xfrm>
                        <a:prstGeom prst="rect">
                          <a:avLst/>
                        </a:prstGeom>
                        <a:solidFill>
                          <a:srgbClr val="FFFFFF"/>
                        </a:solidFill>
                        <a:ln w="3175" cap="rnd">
                          <a:solidFill>
                            <a:srgbClr val="333333"/>
                          </a:solidFill>
                          <a:prstDash val="sysDot"/>
                          <a:miter lim="800000"/>
                          <a:headEnd/>
                          <a:tailEnd/>
                        </a:ln>
                      </wps:spPr>
                      <wps:txbx>
                        <w:txbxContent>
                          <w:p w:rsidR="007D0707" w:rsidRPr="005B0BE1" w:rsidRDefault="007D0707" w:rsidP="003B6A78">
                            <w:pPr>
                              <w:jc w:val="cente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4" type="#_x0000_t202" style="position:absolute;margin-left:198pt;margin-top:202.45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" strokecolor="#333" strokeweight=".25pt">
                <v:stroke dashstyle="1 1" endcap="round"/>
                <v:textbox inset="0,0,0,0">
                  <w:txbxContent>
                    <w:p w:rsidR="007D0707" w:rsidRPr="005B0BE1" w:rsidRDefault="007D0707" w:rsidP="003B6A78">
                      <w:pPr>
                        <w:jc w:val="cente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4062095</wp:posOffset>
                </wp:positionV>
                <wp:extent cx="914400" cy="120015"/>
                <wp:effectExtent l="11430" t="13970" r="7620" b="12065"/>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0015"/>
                        </a:xfrm>
                        <a:prstGeom prst="rect">
                          <a:avLst/>
                        </a:prstGeom>
                        <a:solidFill>
                          <a:srgbClr val="FFFFFF"/>
                        </a:solidFill>
                        <a:ln w="3175" cap="rnd">
                          <a:solidFill>
                            <a:srgbClr val="333333"/>
                          </a:solidFill>
                          <a:prstDash val="sysDot"/>
                          <a:miter lim="800000"/>
                          <a:headEnd/>
                          <a:tailEnd/>
                        </a:ln>
                      </wps:spPr>
                      <wps:txbx>
                        <w:txbxContent>
                          <w:p w:rsidR="00532EED" w:rsidRPr="005B0BE1" w:rsidRDefault="00532EED" w:rsidP="00FE4BBA">
                            <w:pPr>
                              <w:rPr>
                                <w:rFonts w:ascii="Arial Narrow" w:hAnsi="Arial Narrow" w:cs="Arial"/>
                                <w:sz w:val="16"/>
                                <w:szCs w:val="1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35" type="#_x0000_t202" style="position:absolute;margin-left:389.4pt;margin-top:319.85pt;width:1in;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" strokecolor="#333" strokeweight=".25pt">
                <v:stroke dashstyle="1 1" endcap="round"/>
                <v:textbox style="mso-fit-shape-to-text:t" inset="0,0,0,0">
                  <w:txbxContent>
                    <w:p w:rsidR="00532EED" w:rsidRPr="005B0BE1" w:rsidRDefault="00532EED" w:rsidP="00FE4BBA">
                      <w:pPr>
                        <w:rPr>
                          <w:rFonts w:ascii="Arial Narrow" w:hAnsi="Arial Narrow" w:cs="Arial"/>
                          <w:sz w:val="16"/>
                          <w:szCs w:val="16"/>
                        </w:rPr>
                      </w:pPr>
                    </w:p>
                  </w:txbxContent>
                </v:textbox>
              </v:shape>
            </w:pict>
          </mc:Fallback>
        </mc:AlternateContent>
      </w:r>
      <w:r>
        <w:rPr>
          <w:rFonts w:cs="Arial"/>
          <w:noProof/>
        </w:rPr>
        <mc:AlternateContent>
          <mc:Choice Requires="wps">
            <w:drawing>
              <wp:anchor distT="0" distB="0" distL="114300" distR="114300" simplePos="0" relativeHeight="251655168" behindDoc="0" locked="0" layoutInCell="1" allowOverlap="1">
                <wp:simplePos x="0" y="0"/>
                <wp:positionH relativeFrom="column">
                  <wp:posOffset>1183640</wp:posOffset>
                </wp:positionH>
                <wp:positionV relativeFrom="paragraph">
                  <wp:posOffset>4087495</wp:posOffset>
                </wp:positionV>
                <wp:extent cx="822960" cy="100330"/>
                <wp:effectExtent l="12065" t="10795" r="12700" b="12700"/>
                <wp:wrapNone/>
                <wp:docPr id="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00330"/>
                        </a:xfrm>
                        <a:prstGeom prst="rect">
                          <a:avLst/>
                        </a:prstGeom>
                        <a:solidFill>
                          <a:srgbClr val="FFFFFF"/>
                        </a:solidFill>
                        <a:ln w="3175" cap="rnd">
                          <a:solidFill>
                            <a:srgbClr val="333333"/>
                          </a:solidFill>
                          <a:prstDash val="sysDot"/>
                          <a:miter lim="800000"/>
                          <a:headEnd/>
                          <a:tailEnd/>
                        </a:ln>
                      </wps:spPr>
                      <wps:txbx>
                        <w:txbxContent>
                          <w:p w:rsidR="00532EED" w:rsidRPr="005B0BE1" w:rsidRDefault="00532EED" w:rsidP="00703232">
                            <w:pPr>
                              <w:rPr>
                                <w:rFonts w:ascii="Arial Narrow" w:hAnsi="Arial Narrow"/>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6" type="#_x0000_t202" style="position:absolute;margin-left:93.2pt;margin-top:321.85pt;width:64.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" strokecolor="#333" strokeweight=".25pt">
                <v:stroke dashstyle="1 1" endcap="round"/>
                <v:textbox inset="0,0,0,0">
                  <w:txbxContent>
                    <w:p w:rsidR="00532EED" w:rsidRPr="005B0BE1" w:rsidRDefault="00532EED" w:rsidP="00703232">
                      <w:pPr>
                        <w:rPr>
                          <w:rFonts w:ascii="Arial Narrow" w:hAnsi="Arial Narrow"/>
                          <w:color w:val="000000"/>
                          <w:sz w:val="16"/>
                          <w:szCs w:val="16"/>
                        </w:rPr>
                      </w:pPr>
                    </w:p>
                  </w:txbxContent>
                </v:textbox>
              </v:shape>
            </w:pict>
          </mc:Fallback>
        </mc:AlternateContent>
      </w:r>
      <w:r>
        <w:rPr>
          <w:rFonts w:cs="Arial"/>
          <w:noProof/>
        </w:rPr>
        <mc:AlternateContent>
          <mc:Choice Requires="wps">
            <w:drawing>
              <wp:anchor distT="0" distB="0" distL="114300" distR="114300" simplePos="0" relativeHeight="251656192" behindDoc="0" locked="0" layoutInCell="1" allowOverlap="1">
                <wp:simplePos x="0" y="0"/>
                <wp:positionH relativeFrom="column">
                  <wp:posOffset>2933700</wp:posOffset>
                </wp:positionH>
                <wp:positionV relativeFrom="paragraph">
                  <wp:posOffset>4077335</wp:posOffset>
                </wp:positionV>
                <wp:extent cx="1028700" cy="114935"/>
                <wp:effectExtent l="9525" t="10160" r="9525" b="8255"/>
                <wp:wrapNone/>
                <wp:docPr id="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935"/>
                        </a:xfrm>
                        <a:prstGeom prst="rect">
                          <a:avLst/>
                        </a:prstGeom>
                        <a:solidFill>
                          <a:srgbClr val="FFFFFF"/>
                        </a:solidFill>
                        <a:ln w="3175" cap="rnd">
                          <a:solidFill>
                            <a:srgbClr val="333333"/>
                          </a:solidFill>
                          <a:prstDash val="sysDot"/>
                          <a:miter lim="800000"/>
                          <a:headEnd/>
                          <a:tailEnd/>
                        </a:ln>
                      </wps:spPr>
                      <wps:txbx>
                        <w:txbxContent>
                          <w:p w:rsidR="00532EED" w:rsidRPr="005B0BE1" w:rsidRDefault="00532EED" w:rsidP="005B0BE1">
                            <w:pPr>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7" type="#_x0000_t202" style="position:absolute;margin-left:231pt;margin-top:321.05pt;width:81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" strokecolor="#333" strokeweight=".25pt">
                <v:stroke dashstyle="1 1" endcap="round"/>
                <v:textbox inset="0,0,0,0">
                  <w:txbxContent>
                    <w:p w:rsidR="00532EED" w:rsidRPr="005B0BE1" w:rsidRDefault="00532EED" w:rsidP="005B0BE1">
                      <w:pPr>
                        <w:rPr>
                          <w:rFonts w:ascii="Arial Narrow" w:hAnsi="Arial Narrow"/>
                          <w:sz w:val="16"/>
                          <w:szCs w:val="16"/>
                        </w:rPr>
                      </w:pPr>
                    </w:p>
                  </w:txbxContent>
                </v:textbox>
              </v:shape>
            </w:pict>
          </mc:Fallback>
        </mc:AlternateContent>
      </w:r>
      <w:r>
        <w:rPr>
          <w:rFonts w:cs="Arial"/>
          <w:noProof/>
        </w:rPr>
        <mc:AlternateContent>
          <mc:Choice Requires="wps">
            <w:drawing>
              <wp:anchor distT="0" distB="0" distL="114300" distR="114300" simplePos="0" relativeHeight="251654144" behindDoc="0" locked="0" layoutInCell="1" allowOverlap="1">
                <wp:simplePos x="0" y="0"/>
                <wp:positionH relativeFrom="column">
                  <wp:posOffset>1117600</wp:posOffset>
                </wp:positionH>
                <wp:positionV relativeFrom="paragraph">
                  <wp:posOffset>1748155</wp:posOffset>
                </wp:positionV>
                <wp:extent cx="1028700" cy="114300"/>
                <wp:effectExtent l="12700" t="5080" r="6350" b="1397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solidFill>
                          <a:srgbClr val="FFFFFF"/>
                        </a:solidFill>
                        <a:ln w="3175" cap="rnd">
                          <a:solidFill>
                            <a:srgbClr val="333333"/>
                          </a:solidFill>
                          <a:prstDash val="sysDot"/>
                          <a:miter lim="800000"/>
                          <a:headEnd/>
                          <a:tailEnd/>
                        </a:ln>
                      </wps:spPr>
                      <wps:txbx>
                        <w:txbxContent>
                          <w:p w:rsidR="00532EED" w:rsidRPr="005B0BE1" w:rsidRDefault="00532EED" w:rsidP="00206EEA">
                            <w:pPr>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8" type="#_x0000_t202" style="position:absolute;margin-left:88pt;margin-top:137.65pt;width:81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" strokecolor="#333" strokeweight=".25pt">
                <v:stroke dashstyle="1 1" endcap="round"/>
                <v:textbox inset="0,0,0,0">
                  <w:txbxContent>
                    <w:p w:rsidR="00532EED" w:rsidRPr="005B0BE1" w:rsidRDefault="00532EED" w:rsidP="00206EEA">
                      <w:pPr>
                        <w:rPr>
                          <w:rFonts w:ascii="Arial Narrow" w:hAnsi="Arial Narrow"/>
                          <w:sz w:val="16"/>
                          <w:szCs w:val="16"/>
                        </w:rPr>
                      </w:pPr>
                    </w:p>
                  </w:txbxContent>
                </v:textbox>
              </v:shape>
            </w:pict>
          </mc:Fallback>
        </mc:AlternateContent>
      </w:r>
      <w:r w:rsidR="00A05A28">
        <w:rPr>
          <w:rFonts w:cs="Arial"/>
          <w:noProof/>
        </w:rPr>
        <w:drawing>
          <wp:inline distT="0" distB="0" distL="0" distR="0">
            <wp:extent cx="7219950" cy="9477375"/>
            <wp:effectExtent l="19050" t="0" r="0" b="0"/>
            <wp:docPr id="2" name="Picture 2" descr="Form 13962 Sec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 13962 Section 2"/>
                    <pic:cNvPicPr>
                      <a:picLocks noChangeAspect="1" noChangeArrowheads="1"/>
                    </pic:cNvPicPr>
                  </pic:nvPicPr>
                  <pic:blipFill>
                    <a:blip r:embed="rId13"/>
                    <a:srcRect/>
                    <a:stretch>
                      <a:fillRect/>
                    </a:stretch>
                  </pic:blipFill>
                  <pic:spPr bwMode="auto">
                    <a:xfrm>
                      <a:off x="0" y="0"/>
                      <a:ext cx="7219950" cy="9477375"/>
                    </a:xfrm>
                    <a:prstGeom prst="rect">
                      <a:avLst/>
                    </a:prstGeom>
                    <a:noFill/>
                    <a:ln w="9525">
                      <a:noFill/>
                      <a:miter lim="800000"/>
                      <a:headEnd/>
                      <a:tailEnd/>
                    </a:ln>
                  </pic:spPr>
                </pic:pic>
              </a:graphicData>
            </a:graphic>
          </wp:inline>
        </w:drawing>
      </w:r>
    </w:p>
    <w:p w:rsidR="00BB4BEA" w:rsidRPr="005D0936" w:rsidRDefault="00B04395" w:rsidP="00BB4BEA">
      <w:pPr>
        <w:pStyle w:val="Default"/>
        <w:jc w:val="center"/>
        <w:rPr>
          <w:rFonts w:ascii="Arial" w:hAnsi="Arial" w:cs="Arial"/>
          <w:b/>
          <w:bCs/>
          <w:color w:val="auto"/>
          <w:sz w:val="22"/>
          <w:szCs w:val="22"/>
        </w:rPr>
      </w:pPr>
      <w:r>
        <w:rPr>
          <w:rFonts w:ascii="Arial" w:hAnsi="Arial" w:cs="Arial"/>
          <w:b/>
          <w:bCs/>
          <w:noProof/>
          <w:color w:val="auto"/>
          <w:sz w:val="22"/>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3429000</wp:posOffset>
                </wp:positionH>
                <wp:positionV relativeFrom="paragraph">
                  <wp:posOffset>12582525</wp:posOffset>
                </wp:positionV>
                <wp:extent cx="1028700" cy="114300"/>
                <wp:effectExtent l="9525" t="9525" r="9525" b="9525"/>
                <wp:wrapNone/>
                <wp:docPr id="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solidFill>
                          <a:srgbClr val="FFFFFF"/>
                        </a:solidFill>
                        <a:ln w="9525">
                          <a:solidFill>
                            <a:srgbClr val="000000"/>
                          </a:solidFill>
                          <a:miter lim="800000"/>
                          <a:headEnd/>
                          <a:tailEnd/>
                        </a:ln>
                      </wps:spPr>
                      <wps:txbx>
                        <w:txbxContent>
                          <w:p w:rsidR="00532EED" w:rsidRDefault="00532E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9" type="#_x0000_t202" style="position:absolute;left:0;text-align:left;margin-left:270pt;margin-top:990.75pt;width:81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">
                <v:textbox>
                  <w:txbxContent>
                    <w:p w:rsidR="00532EED" w:rsidRDefault="00532EED"/>
                  </w:txbxContent>
                </v:textbox>
              </v:shape>
            </w:pict>
          </mc:Fallback>
        </mc:AlternateContent>
      </w:r>
    </w:p>
    <w:p w:rsidR="00452022" w:rsidRDefault="00B04395" w:rsidP="00C02171">
      <w:pPr>
        <w:spacing w:before="120"/>
        <w:ind w:left="360"/>
        <w:rPr>
          <w:rFonts w:cs="Arial"/>
        </w:rPr>
        <w:sectPr w:rsidR="00452022" w:rsidSect="00486370">
          <w:pgSz w:w="12240" w:h="15840"/>
          <w:pgMar w:top="547" w:right="720" w:bottom="1440" w:left="720" w:header="720" w:footer="720" w:gutter="0"/>
          <w:cols w:space="720"/>
          <w:docGrid w:linePitch="360"/>
        </w:sectP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867525" cy="7383145"/>
                <wp:effectExtent l="9525" t="9525" r="9525" b="8255"/>
                <wp:wrapSquare wrapText="bothSides"/>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383145"/>
                        </a:xfrm>
                        <a:prstGeom prst="rect">
                          <a:avLst/>
                        </a:prstGeom>
                        <a:solidFill>
                          <a:srgbClr val="CCFFFF"/>
                        </a:solidFill>
                        <a:ln w="9525">
                          <a:solidFill>
                            <a:srgbClr val="000000"/>
                          </a:solidFill>
                          <a:miter lim="800000"/>
                          <a:headEnd/>
                          <a:tailEnd/>
                        </a:ln>
                      </wps:spPr>
                      <wps:txbx>
                        <w:txbxContent>
                          <w:p w:rsidR="00532EED" w:rsidRPr="00994D1D" w:rsidRDefault="00532EED" w:rsidP="00BB4BEA">
                            <w:pPr>
                              <w:pStyle w:val="Default"/>
                              <w:tabs>
                                <w:tab w:val="left" w:pos="7004"/>
                              </w:tabs>
                              <w:spacing w:before="100" w:beforeAutospacing="1"/>
                              <w:rPr>
                                <w:rFonts w:ascii="Arial" w:hAnsi="Arial" w:cs="Arial"/>
                                <w:color w:val="auto"/>
                                <w:sz w:val="22"/>
                                <w:szCs w:val="22"/>
                              </w:rPr>
                            </w:pPr>
                            <w:r w:rsidRPr="00994D1D">
                              <w:rPr>
                                <w:rFonts w:ascii="Arial" w:hAnsi="Arial" w:cs="Arial"/>
                                <w:b/>
                                <w:bCs/>
                                <w:color w:val="auto"/>
                                <w:sz w:val="22"/>
                                <w:szCs w:val="22"/>
                              </w:rPr>
                              <w:t xml:space="preserve">Data Flow Definitions: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Local Signal Preemption Request</w:t>
                            </w:r>
                            <w:r w:rsidRPr="00994D1D">
                              <w:rPr>
                                <w:rFonts w:ascii="Arial" w:hAnsi="Arial" w:cs="Arial"/>
                                <w:color w:val="auto"/>
                                <w:sz w:val="22"/>
                                <w:szCs w:val="22"/>
                              </w:rPr>
                              <w:t xml:space="preserve">:  Direct control signal or message to a signalized intersection that results in preemption of the current control plan and grants right-of-way to the requesting vehicle.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 xml:space="preserve">Request </w:t>
                            </w:r>
                            <w:proofErr w:type="gramStart"/>
                            <w:r w:rsidRPr="00994D1D">
                              <w:rPr>
                                <w:rFonts w:ascii="Arial" w:hAnsi="Arial" w:cs="Arial"/>
                                <w:i/>
                                <w:iCs/>
                                <w:color w:val="auto"/>
                                <w:sz w:val="22"/>
                                <w:szCs w:val="22"/>
                                <w:u w:val="single"/>
                              </w:rPr>
                              <w:t>For</w:t>
                            </w:r>
                            <w:proofErr w:type="gramEnd"/>
                            <w:r w:rsidRPr="00994D1D">
                              <w:rPr>
                                <w:rFonts w:ascii="Arial" w:hAnsi="Arial" w:cs="Arial"/>
                                <w:i/>
                                <w:iCs/>
                                <w:color w:val="auto"/>
                                <w:sz w:val="22"/>
                                <w:szCs w:val="22"/>
                                <w:u w:val="single"/>
                              </w:rPr>
                              <w:t xml:space="preserve"> Right-Of-Way</w:t>
                            </w:r>
                            <w:r w:rsidRPr="00994D1D">
                              <w:rPr>
                                <w:rFonts w:ascii="Arial" w:hAnsi="Arial" w:cs="Arial"/>
                                <w:color w:val="auto"/>
                                <w:sz w:val="22"/>
                                <w:szCs w:val="22"/>
                              </w:rPr>
                              <w:t xml:space="preserve">:  Forwarded request from signal prioritization, signal preemption, pedestrian call, multi-modal crossing activation, or other source for right-of-way.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Flow</w:t>
                            </w:r>
                            <w:r w:rsidRPr="00994D1D">
                              <w:rPr>
                                <w:rFonts w:ascii="Arial" w:hAnsi="Arial" w:cs="Arial"/>
                                <w:color w:val="auto"/>
                                <w:sz w:val="22"/>
                                <w:szCs w:val="22"/>
                              </w:rPr>
                              <w:t xml:space="preserve">:  Raw and/or processed traffic detector data which allows derivation of traffic flow variables (e.g., speed, volume, and density measures) and associated information (e.g., congestion, potential incidents).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Images</w:t>
                            </w:r>
                            <w:r w:rsidRPr="00994D1D">
                              <w:rPr>
                                <w:rFonts w:ascii="Arial" w:hAnsi="Arial" w:cs="Arial"/>
                                <w:color w:val="auto"/>
                                <w:sz w:val="22"/>
                                <w:szCs w:val="22"/>
                              </w:rPr>
                              <w:t>:  High fidelity, real-time traffic images suitable for surveillance monitoring by the operator or for use in machine vision applications</w:t>
                            </w:r>
                            <w:r>
                              <w:rPr>
                                <w:rFonts w:ascii="Arial" w:hAnsi="Arial" w:cs="Arial"/>
                                <w:color w:val="auto"/>
                                <w:sz w:val="22"/>
                                <w:szCs w:val="22"/>
                              </w:rPr>
                              <w:t xml:space="preserve">. </w:t>
                            </w:r>
                            <w:r w:rsidRPr="00994D1D">
                              <w:rPr>
                                <w:rFonts w:ascii="Arial" w:hAnsi="Arial" w:cs="Arial"/>
                                <w:color w:val="auto"/>
                                <w:sz w:val="22"/>
                                <w:szCs w:val="22"/>
                              </w:rPr>
                              <w:t xml:space="preserve">This flow includes the images and the operational status of the surveillance system.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Sensor Control</w:t>
                            </w:r>
                            <w:r w:rsidRPr="00994D1D">
                              <w:rPr>
                                <w:rFonts w:ascii="Arial" w:hAnsi="Arial" w:cs="Arial"/>
                                <w:color w:val="auto"/>
                                <w:sz w:val="22"/>
                                <w:szCs w:val="22"/>
                              </w:rPr>
                              <w:t xml:space="preserve">:  Information used to configure and control traffic sensor systems. </w:t>
                            </w:r>
                          </w:p>
                          <w:p w:rsidR="00532EED" w:rsidRPr="00C62498" w:rsidRDefault="00532EED" w:rsidP="002F33D8">
                            <w:pPr>
                              <w:spacing w:before="120"/>
                              <w:rPr>
                                <w:rFonts w:cs="Arial"/>
                                <w:i/>
                                <w:iCs/>
                                <w:sz w:val="22"/>
                                <w:szCs w:val="22"/>
                                <w:u w:val="single"/>
                              </w:rPr>
                            </w:pPr>
                            <w:r w:rsidRPr="00994D1D">
                              <w:rPr>
                                <w:rFonts w:cs="Arial"/>
                                <w:i/>
                                <w:iCs/>
                                <w:sz w:val="22"/>
                                <w:szCs w:val="22"/>
                                <w:u w:val="single"/>
                              </w:rPr>
                              <w:t>Video Surveillance Control</w:t>
                            </w:r>
                            <w:r w:rsidRPr="00994D1D">
                              <w:rPr>
                                <w:rFonts w:cs="Arial"/>
                                <w:sz w:val="22"/>
                                <w:szCs w:val="22"/>
                              </w:rPr>
                              <w:t>:  Information used to configure and control video surveillance systems.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0" type="#_x0000_t202" style="position:absolute;left:0;text-align:left;margin-left:0;margin-top:0;width:540.75pt;height:581.3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" fillcolor="#cff">
                <v:textbox>
                  <w:txbxContent>
                    <w:p w:rsidR="00532EED" w:rsidRPr="00994D1D" w:rsidRDefault="00532EED" w:rsidP="00BB4BEA">
                      <w:pPr>
                        <w:pStyle w:val="Default"/>
                        <w:tabs>
                          <w:tab w:val="left" w:pos="7004"/>
                        </w:tabs>
                        <w:spacing w:before="100" w:beforeAutospacing="1"/>
                        <w:rPr>
                          <w:rFonts w:ascii="Arial" w:hAnsi="Arial" w:cs="Arial"/>
                          <w:color w:val="auto"/>
                          <w:sz w:val="22"/>
                          <w:szCs w:val="22"/>
                        </w:rPr>
                      </w:pPr>
                      <w:r w:rsidRPr="00994D1D">
                        <w:rPr>
                          <w:rFonts w:ascii="Arial" w:hAnsi="Arial" w:cs="Arial"/>
                          <w:b/>
                          <w:bCs/>
                          <w:color w:val="auto"/>
                          <w:sz w:val="22"/>
                          <w:szCs w:val="22"/>
                        </w:rPr>
                        <w:t xml:space="preserve">Data Flow Definitions: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Local Signal Preemption Request</w:t>
                      </w:r>
                      <w:r w:rsidRPr="00994D1D">
                        <w:rPr>
                          <w:rFonts w:ascii="Arial" w:hAnsi="Arial" w:cs="Arial"/>
                          <w:color w:val="auto"/>
                          <w:sz w:val="22"/>
                          <w:szCs w:val="22"/>
                        </w:rPr>
                        <w:t xml:space="preserve">:  Direct control signal or message to a signalized intersection that results in preemption of the current control plan and grants right-of-way to the requesting vehicle.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Request For Right-Of-Way</w:t>
                      </w:r>
                      <w:r w:rsidRPr="00994D1D">
                        <w:rPr>
                          <w:rFonts w:ascii="Arial" w:hAnsi="Arial" w:cs="Arial"/>
                          <w:color w:val="auto"/>
                          <w:sz w:val="22"/>
                          <w:szCs w:val="22"/>
                        </w:rPr>
                        <w:t>:  Forwarded request from signal prioritization, signal preemption, pedestrian call, multi-modal</w:t>
                      </w:r>
                      <w:bookmarkStart w:id="7" w:name="_GoBack"/>
                      <w:bookmarkEnd w:id="7"/>
                      <w:r w:rsidRPr="00994D1D">
                        <w:rPr>
                          <w:rFonts w:ascii="Arial" w:hAnsi="Arial" w:cs="Arial"/>
                          <w:color w:val="auto"/>
                          <w:sz w:val="22"/>
                          <w:szCs w:val="22"/>
                        </w:rPr>
                        <w:t xml:space="preserve"> crossing activation, or other source for right-of-way.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Flow</w:t>
                      </w:r>
                      <w:r w:rsidRPr="00994D1D">
                        <w:rPr>
                          <w:rFonts w:ascii="Arial" w:hAnsi="Arial" w:cs="Arial"/>
                          <w:color w:val="auto"/>
                          <w:sz w:val="22"/>
                          <w:szCs w:val="22"/>
                        </w:rPr>
                        <w:t xml:space="preserve">:  Raw and/or processed traffic detector data which allows derivation of traffic flow variables (e.g., speed, volume, and density measures) and associated information (e.g., congestion, potential incidents).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Images</w:t>
                      </w:r>
                      <w:r w:rsidRPr="00994D1D">
                        <w:rPr>
                          <w:rFonts w:ascii="Arial" w:hAnsi="Arial" w:cs="Arial"/>
                          <w:color w:val="auto"/>
                          <w:sz w:val="22"/>
                          <w:szCs w:val="22"/>
                        </w:rPr>
                        <w:t>:  High fidelity, real-time traffic images suitable for surveillance monitoring by the operator or for use in machine vision applications</w:t>
                      </w:r>
                      <w:r>
                        <w:rPr>
                          <w:rFonts w:ascii="Arial" w:hAnsi="Arial" w:cs="Arial"/>
                          <w:color w:val="auto"/>
                          <w:sz w:val="22"/>
                          <w:szCs w:val="22"/>
                        </w:rPr>
                        <w:t xml:space="preserve">. </w:t>
                      </w:r>
                      <w:r w:rsidRPr="00994D1D">
                        <w:rPr>
                          <w:rFonts w:ascii="Arial" w:hAnsi="Arial" w:cs="Arial"/>
                          <w:color w:val="auto"/>
                          <w:sz w:val="22"/>
                          <w:szCs w:val="22"/>
                        </w:rPr>
                        <w:t xml:space="preserve">This flow includes the images and the operational status of the surveillance system. </w:t>
                      </w:r>
                    </w:p>
                    <w:p w:rsidR="00532EED" w:rsidRPr="00994D1D" w:rsidRDefault="00532EED" w:rsidP="000C5F70">
                      <w:pPr>
                        <w:pStyle w:val="Default"/>
                        <w:tabs>
                          <w:tab w:val="left" w:pos="7004"/>
                        </w:tabs>
                        <w:spacing w:before="120"/>
                        <w:rPr>
                          <w:rFonts w:ascii="Arial" w:hAnsi="Arial" w:cs="Arial"/>
                          <w:color w:val="auto"/>
                          <w:sz w:val="22"/>
                          <w:szCs w:val="22"/>
                        </w:rPr>
                      </w:pPr>
                      <w:r w:rsidRPr="00994D1D">
                        <w:rPr>
                          <w:rFonts w:ascii="Arial" w:hAnsi="Arial" w:cs="Arial"/>
                          <w:i/>
                          <w:iCs/>
                          <w:color w:val="auto"/>
                          <w:sz w:val="22"/>
                          <w:szCs w:val="22"/>
                          <w:u w:val="single"/>
                        </w:rPr>
                        <w:t>Traffic Sensor Control</w:t>
                      </w:r>
                      <w:r w:rsidRPr="00994D1D">
                        <w:rPr>
                          <w:rFonts w:ascii="Arial" w:hAnsi="Arial" w:cs="Arial"/>
                          <w:color w:val="auto"/>
                          <w:sz w:val="22"/>
                          <w:szCs w:val="22"/>
                        </w:rPr>
                        <w:t xml:space="preserve">:  Information used to configure and control traffic sensor systems. </w:t>
                      </w:r>
                    </w:p>
                    <w:p w:rsidR="00532EED" w:rsidRPr="00C62498" w:rsidRDefault="00532EED" w:rsidP="002F33D8">
                      <w:pPr>
                        <w:spacing w:before="120"/>
                        <w:rPr>
                          <w:rFonts w:cs="Arial"/>
                          <w:i/>
                          <w:iCs/>
                          <w:sz w:val="22"/>
                          <w:szCs w:val="22"/>
                          <w:u w:val="single"/>
                        </w:rPr>
                      </w:pPr>
                      <w:r w:rsidRPr="00994D1D">
                        <w:rPr>
                          <w:rFonts w:cs="Arial"/>
                          <w:i/>
                          <w:iCs/>
                          <w:sz w:val="22"/>
                          <w:szCs w:val="22"/>
                          <w:u w:val="single"/>
                        </w:rPr>
                        <w:t>Video Surveillance Control</w:t>
                      </w:r>
                      <w:r w:rsidRPr="00994D1D">
                        <w:rPr>
                          <w:rFonts w:cs="Arial"/>
                          <w:sz w:val="22"/>
                          <w:szCs w:val="22"/>
                        </w:rPr>
                        <w:t>:  Information used to configure and control video surveillance systems.</w:t>
                      </w:r>
                    </w:p>
                  </w:txbxContent>
                </v:textbox>
                <w10:wrap type="square"/>
              </v:shape>
            </w:pict>
          </mc:Fallback>
        </mc:AlternateContent>
      </w:r>
    </w:p>
    <w:p w:rsidR="00452022" w:rsidRPr="00437A81" w:rsidRDefault="00452022" w:rsidP="004F31FF">
      <w:pPr>
        <w:numPr>
          <w:ilvl w:val="0"/>
          <w:numId w:val="25"/>
        </w:numPr>
        <w:tabs>
          <w:tab w:val="clear" w:pos="1080"/>
          <w:tab w:val="num" w:pos="360"/>
        </w:tabs>
        <w:ind w:hanging="1080"/>
        <w:rPr>
          <w:rFonts w:cs="Arial"/>
          <w:b/>
          <w:sz w:val="22"/>
          <w:szCs w:val="22"/>
        </w:rPr>
      </w:pPr>
      <w:r w:rsidRPr="00437A81">
        <w:rPr>
          <w:rFonts w:cs="Arial"/>
          <w:b/>
          <w:sz w:val="22"/>
          <w:szCs w:val="22"/>
        </w:rPr>
        <w:lastRenderedPageBreak/>
        <w:t>List of Stakeholders</w:t>
      </w:r>
    </w:p>
    <w:p w:rsidR="00BB4BEA" w:rsidRPr="0081628D" w:rsidRDefault="00452022" w:rsidP="0081628D">
      <w:pPr>
        <w:ind w:left="720"/>
        <w:rPr>
          <w:rFonts w:cs="Arial"/>
          <w:i/>
        </w:rPr>
      </w:pPr>
      <w:r w:rsidRPr="0081628D">
        <w:rPr>
          <w:rFonts w:cs="Arial"/>
          <w:i/>
        </w:rPr>
        <w:t xml:space="preserve">(Include </w:t>
      </w:r>
      <w:r w:rsidR="0081628D" w:rsidRPr="0081628D">
        <w:rPr>
          <w:rFonts w:cs="Arial"/>
          <w:i/>
        </w:rPr>
        <w:t>a list of ag</w:t>
      </w:r>
      <w:r w:rsidRPr="0081628D">
        <w:rPr>
          <w:rFonts w:cs="Arial"/>
          <w:i/>
        </w:rPr>
        <w:t>enc</w:t>
      </w:r>
      <w:r w:rsidR="0081628D" w:rsidRPr="0081628D">
        <w:rPr>
          <w:rFonts w:cs="Arial"/>
          <w:i/>
        </w:rPr>
        <w:t>ies and their</w:t>
      </w:r>
      <w:r w:rsidRPr="0081628D">
        <w:rPr>
          <w:rFonts w:cs="Arial"/>
          <w:i/>
        </w:rPr>
        <w:t xml:space="preserve"> roles and responsibilities</w:t>
      </w:r>
      <w:r w:rsidR="004F31FF" w:rsidRPr="0081628D">
        <w:rPr>
          <w:rFonts w:cs="Arial"/>
          <w:i/>
        </w:rPr>
        <w:t xml:space="preserve">.  </w:t>
      </w:r>
      <w:r w:rsidR="00CD5622">
        <w:rPr>
          <w:rFonts w:cs="Arial"/>
          <w:i/>
        </w:rPr>
        <w:t>Also, p</w:t>
      </w:r>
      <w:r w:rsidR="0081628D" w:rsidRPr="0081628D">
        <w:rPr>
          <w:rFonts w:cs="Arial"/>
          <w:i/>
        </w:rPr>
        <w:t>rovide a</w:t>
      </w:r>
      <w:r w:rsidR="0081628D" w:rsidRPr="0081628D">
        <w:rPr>
          <w:rFonts w:cs="Arial"/>
          <w:i/>
          <w:sz w:val="18"/>
          <w:szCs w:val="18"/>
        </w:rPr>
        <w:t xml:space="preserve"> Concept of Operations that includes a statement of goals and objectives, a statement of the responsibilities and authority of the roles played in the process, and the specific operational processes.</w:t>
      </w:r>
      <w:r w:rsidR="00215B12">
        <w:rPr>
          <w:rFonts w:cs="Arial"/>
          <w:i/>
          <w:sz w:val="18"/>
          <w:szCs w:val="18"/>
        </w:rPr>
        <w:t xml:space="preserve"> </w:t>
      </w:r>
      <w:r w:rsidR="0081628D" w:rsidRPr="0081628D">
        <w:rPr>
          <w:rFonts w:cs="Arial"/>
          <w:i/>
          <w:sz w:val="18"/>
          <w:szCs w:val="18"/>
        </w:rPr>
        <w:t xml:space="preserve"> An example plan is shown below. It may be used, modified, or replaced as needed.</w:t>
      </w:r>
      <w:r w:rsidR="0081628D" w:rsidRPr="0081628D">
        <w:rPr>
          <w:rFonts w:cs="Arial"/>
          <w:i/>
        </w:rPr>
        <w:t>)</w:t>
      </w:r>
    </w:p>
    <w:p w:rsidR="004F31FF" w:rsidRPr="004F31FF" w:rsidRDefault="004F31FF" w:rsidP="004F31FF">
      <w:pPr>
        <w:tabs>
          <w:tab w:val="left" w:pos="360"/>
        </w:tabs>
        <w:rPr>
          <w:rFonts w:cs="Arial"/>
        </w:rPr>
      </w:pPr>
    </w:p>
    <w:p w:rsidR="0081628D" w:rsidRPr="0081628D" w:rsidRDefault="0081628D" w:rsidP="00DE0422">
      <w:pPr>
        <w:ind w:left="720"/>
        <w:rPr>
          <w:rFonts w:cs="Arial"/>
        </w:rPr>
      </w:pPr>
      <w:r w:rsidRPr="0081628D">
        <w:rPr>
          <w:rFonts w:cs="Arial"/>
        </w:rPr>
        <w:t>AGENCIES</w:t>
      </w:r>
      <w:r>
        <w:rPr>
          <w:rFonts w:cs="Arial"/>
        </w:rPr>
        <w:t>:</w:t>
      </w:r>
    </w:p>
    <w:p w:rsidR="00BB4BEA" w:rsidRPr="004F31FF" w:rsidRDefault="00C51D93" w:rsidP="00DE0422">
      <w:pPr>
        <w:ind w:left="720"/>
        <w:rPr>
          <w:rFonts w:cs="Arial"/>
        </w:rPr>
      </w:pPr>
      <w:r w:rsidRPr="00DE0422">
        <w:rPr>
          <w:rFonts w:cs="Arial"/>
          <w:u w:val="single"/>
        </w:rPr>
        <w:t>Traffic</w:t>
      </w:r>
      <w:r w:rsidR="00BB4BEA" w:rsidRPr="004F31FF">
        <w:rPr>
          <w:rFonts w:cs="Arial"/>
        </w:rPr>
        <w:t>:</w:t>
      </w:r>
      <w:r w:rsidR="00F44B91">
        <w:rPr>
          <w:rFonts w:cs="Arial"/>
        </w:rPr>
        <w:t xml:space="preserve"> </w:t>
      </w:r>
      <w:r w:rsidR="00DE0422">
        <w:rPr>
          <w:rFonts w:cs="Arial"/>
        </w:rPr>
        <w:t>Provide for the safe and efficient operation of the city’s street system.  They are responsible for traffic signal timing and adjustments and the maintenance of the signal system and other traffic control devices.</w:t>
      </w:r>
    </w:p>
    <w:p w:rsidR="00BB4BEA" w:rsidRPr="008145DA" w:rsidRDefault="00BB4BEA" w:rsidP="00BB4BEA">
      <w:pPr>
        <w:rPr>
          <w:rFonts w:cs="Arial"/>
        </w:rPr>
      </w:pPr>
      <w:r w:rsidRPr="008145DA">
        <w:rPr>
          <w:rFonts w:cs="Arial"/>
        </w:rPr>
        <w:tab/>
      </w:r>
    </w:p>
    <w:p w:rsidR="00BB4BEA" w:rsidRDefault="00C51D93" w:rsidP="00DE0422">
      <w:pPr>
        <w:ind w:left="720"/>
        <w:rPr>
          <w:rFonts w:cs="Arial"/>
        </w:rPr>
      </w:pPr>
      <w:r w:rsidRPr="00DE0422">
        <w:rPr>
          <w:rFonts w:cs="Arial"/>
          <w:u w:val="single"/>
        </w:rPr>
        <w:t>Police</w:t>
      </w:r>
      <w:r w:rsidR="00BB4BEA" w:rsidRPr="008145DA">
        <w:rPr>
          <w:rFonts w:cs="Arial"/>
        </w:rPr>
        <w:t>:</w:t>
      </w:r>
      <w:r w:rsidR="00F44B91">
        <w:rPr>
          <w:rFonts w:cs="Arial"/>
        </w:rPr>
        <w:t xml:space="preserve"> Provide emergency response for safety and protection to the </w:t>
      </w:r>
      <w:r w:rsidR="00DE0422">
        <w:rPr>
          <w:rFonts w:cs="Arial"/>
        </w:rPr>
        <w:t>c</w:t>
      </w:r>
      <w:r w:rsidR="00F44B91">
        <w:rPr>
          <w:rFonts w:cs="Arial"/>
        </w:rPr>
        <w:t xml:space="preserve">ity.  They need to arrive on the scene safely and quickly. </w:t>
      </w:r>
    </w:p>
    <w:p w:rsidR="00BB4BEA" w:rsidRPr="008145DA" w:rsidRDefault="00BB4BEA" w:rsidP="00BB4BEA">
      <w:pPr>
        <w:rPr>
          <w:rFonts w:cs="Arial"/>
        </w:rPr>
      </w:pPr>
    </w:p>
    <w:p w:rsidR="00BB4BEA" w:rsidRDefault="00C51D93" w:rsidP="00DE0422">
      <w:pPr>
        <w:ind w:left="720"/>
        <w:rPr>
          <w:rFonts w:cs="Arial"/>
        </w:rPr>
      </w:pPr>
      <w:r w:rsidRPr="00DE0422">
        <w:rPr>
          <w:rFonts w:cs="Arial"/>
          <w:u w:val="single"/>
        </w:rPr>
        <w:t>Fire/EMS</w:t>
      </w:r>
      <w:r w:rsidR="00BB4BEA" w:rsidRPr="008145DA">
        <w:rPr>
          <w:rFonts w:cs="Arial"/>
        </w:rPr>
        <w:t>:</w:t>
      </w:r>
      <w:r w:rsidR="00DE0422">
        <w:rPr>
          <w:rFonts w:cs="Arial"/>
        </w:rPr>
        <w:t xml:space="preserve"> Provide emergency response to calls for fire, rescue, and medical aid.  They need to arrive on scene safely and quickly.</w:t>
      </w:r>
    </w:p>
    <w:p w:rsidR="00BB4BEA" w:rsidRPr="008145DA" w:rsidRDefault="00BB4BEA" w:rsidP="00BB4BEA">
      <w:pPr>
        <w:rPr>
          <w:rFonts w:cs="Arial"/>
        </w:rPr>
      </w:pPr>
    </w:p>
    <w:p w:rsidR="0081628D" w:rsidRPr="008145DA" w:rsidRDefault="00C51D93" w:rsidP="0081628D">
      <w:pPr>
        <w:ind w:firstLine="720"/>
        <w:rPr>
          <w:rFonts w:cs="Arial"/>
        </w:rPr>
      </w:pPr>
      <w:r w:rsidRPr="00DE0422">
        <w:rPr>
          <w:rFonts w:cs="Arial"/>
          <w:u w:val="single"/>
        </w:rPr>
        <w:t>Other</w:t>
      </w:r>
      <w:r w:rsidR="00BB4BEA" w:rsidRPr="008145DA">
        <w:rPr>
          <w:rFonts w:cs="Arial"/>
        </w:rPr>
        <w:t>:</w:t>
      </w:r>
      <w:r w:rsidR="0081628D">
        <w:rPr>
          <w:rFonts w:cs="Arial"/>
        </w:rPr>
        <w:t xml:space="preserve"> </w:t>
      </w:r>
      <w:r w:rsidR="00C46041">
        <w:rPr>
          <w:rFonts w:cs="Arial"/>
        </w:rPr>
        <w:fldChar w:fldCharType="begin">
          <w:ffData>
            <w:name w:val="Text7"/>
            <w:enabled/>
            <w:calcOnExit w:val="0"/>
            <w:textInput/>
          </w:ffData>
        </w:fldChar>
      </w:r>
      <w:r w:rsidR="0081628D">
        <w:rPr>
          <w:rFonts w:cs="Arial"/>
        </w:rPr>
        <w:instrText xml:space="preserve"> FORMTEXT </w:instrText>
      </w:r>
      <w:r w:rsidR="00C46041">
        <w:rPr>
          <w:rFonts w:cs="Arial"/>
        </w:rPr>
      </w:r>
      <w:r w:rsidR="00C46041">
        <w:rPr>
          <w:rFonts w:cs="Arial"/>
        </w:rPr>
        <w:fldChar w:fldCharType="separate"/>
      </w:r>
      <w:r w:rsidR="0081628D">
        <w:rPr>
          <w:rFonts w:ascii="Arial Unicode MS" w:eastAsia="Arial Unicode MS" w:hAnsi="Arial Unicode MS" w:cs="Arial Unicode MS" w:hint="eastAsia"/>
          <w:noProof/>
        </w:rPr>
        <w:t> </w:t>
      </w:r>
      <w:r w:rsidR="0081628D">
        <w:rPr>
          <w:rFonts w:ascii="Arial Unicode MS" w:eastAsia="Arial Unicode MS" w:hAnsi="Arial Unicode MS" w:cs="Arial Unicode MS" w:hint="eastAsia"/>
          <w:noProof/>
        </w:rPr>
        <w:t> </w:t>
      </w:r>
      <w:r w:rsidR="0081628D">
        <w:rPr>
          <w:rFonts w:ascii="Arial Unicode MS" w:eastAsia="Arial Unicode MS" w:hAnsi="Arial Unicode MS" w:cs="Arial Unicode MS" w:hint="eastAsia"/>
          <w:noProof/>
        </w:rPr>
        <w:t> </w:t>
      </w:r>
      <w:r w:rsidR="0081628D">
        <w:rPr>
          <w:rFonts w:ascii="Arial Unicode MS" w:eastAsia="Arial Unicode MS" w:hAnsi="Arial Unicode MS" w:cs="Arial Unicode MS" w:hint="eastAsia"/>
          <w:noProof/>
        </w:rPr>
        <w:t> </w:t>
      </w:r>
      <w:r w:rsidR="0081628D">
        <w:rPr>
          <w:rFonts w:ascii="Arial Unicode MS" w:eastAsia="Arial Unicode MS" w:hAnsi="Arial Unicode MS" w:cs="Arial Unicode MS" w:hint="eastAsia"/>
          <w:noProof/>
        </w:rPr>
        <w:t> </w:t>
      </w:r>
      <w:r w:rsidR="00C46041">
        <w:rPr>
          <w:rFonts w:cs="Arial"/>
        </w:rPr>
        <w:fldChar w:fldCharType="end"/>
      </w:r>
    </w:p>
    <w:p w:rsidR="00BB4BEA" w:rsidRDefault="00BB4BEA" w:rsidP="00BB4BEA">
      <w:pPr>
        <w:ind w:firstLine="720"/>
        <w:rPr>
          <w:rFonts w:cs="Arial"/>
        </w:rPr>
      </w:pPr>
    </w:p>
    <w:p w:rsidR="00BB4BEA" w:rsidRDefault="00BB4BEA" w:rsidP="00BB4BEA">
      <w:pPr>
        <w:rPr>
          <w:rFonts w:cs="Arial"/>
        </w:rPr>
      </w:pPr>
    </w:p>
    <w:p w:rsidR="0081628D" w:rsidRDefault="0081628D" w:rsidP="00BB4BEA">
      <w:pPr>
        <w:rPr>
          <w:rFonts w:cs="Arial"/>
        </w:rPr>
      </w:pPr>
    </w:p>
    <w:p w:rsidR="00DE0422" w:rsidRDefault="00DE0422" w:rsidP="00DE0422">
      <w:pPr>
        <w:ind w:left="720" w:hanging="720"/>
        <w:rPr>
          <w:rFonts w:ascii="Times New Roman" w:eastAsia="Batang" w:hAnsi="Times New Roman"/>
          <w:sz w:val="22"/>
          <w:szCs w:val="22"/>
          <w:lang w:eastAsia="ko-KR"/>
        </w:rPr>
      </w:pPr>
      <w:r>
        <w:rPr>
          <w:rFonts w:cs="Arial"/>
        </w:rPr>
        <w:tab/>
        <w:t xml:space="preserve">CONCEPT OF OPERATIONS:  </w:t>
      </w:r>
      <w:r>
        <w:rPr>
          <w:rFonts w:eastAsia="Batang" w:cs="Arial"/>
          <w:sz w:val="22"/>
          <w:szCs w:val="22"/>
          <w:lang w:eastAsia="ko-KR"/>
        </w:rPr>
        <w:t xml:space="preserve">An </w:t>
      </w:r>
      <w:r>
        <w:rPr>
          <w:rFonts w:ascii="Times New Roman" w:eastAsia="Batang" w:hAnsi="Times New Roman"/>
          <w:sz w:val="22"/>
          <w:szCs w:val="22"/>
          <w:lang w:eastAsia="ko-KR"/>
        </w:rPr>
        <w:t xml:space="preserve">authorized emergency vehicle approaching a signalized intersection </w:t>
      </w:r>
      <w:proofErr w:type="spellStart"/>
      <w:r>
        <w:rPr>
          <w:rFonts w:ascii="Times New Roman" w:eastAsia="Batang" w:hAnsi="Times New Roman"/>
          <w:sz w:val="22"/>
          <w:szCs w:val="22"/>
          <w:lang w:eastAsia="ko-KR"/>
        </w:rPr>
        <w:t>enroute</w:t>
      </w:r>
      <w:proofErr w:type="spellEnd"/>
      <w:r>
        <w:rPr>
          <w:rFonts w:ascii="Times New Roman" w:eastAsia="Batang" w:hAnsi="Times New Roman"/>
          <w:sz w:val="22"/>
          <w:szCs w:val="22"/>
          <w:lang w:eastAsia="ko-KR"/>
        </w:rPr>
        <w:t xml:space="preserve"> to an emergency call has an activated emitter. The emitted signal is detected by an EVP detector mounted on the signal mast arm. The signal controller terminates any conflicting phases to bring up the through phase for the authorized emergency vehicle.  Indicator lights mounted on the mast arms indicate that preemption is in operation.</w:t>
      </w:r>
    </w:p>
    <w:p w:rsidR="00DE0422" w:rsidRDefault="00DE0422" w:rsidP="00DE0422">
      <w:pPr>
        <w:ind w:left="720" w:hanging="720"/>
        <w:rPr>
          <w:rFonts w:ascii="Times New Roman" w:eastAsia="Batang" w:hAnsi="Times New Roman"/>
          <w:sz w:val="22"/>
          <w:szCs w:val="22"/>
          <w:lang w:eastAsia="ko-KR"/>
        </w:rPr>
      </w:pPr>
    </w:p>
    <w:p w:rsidR="00DE0422" w:rsidRDefault="00DE0422" w:rsidP="00DE0422">
      <w:pPr>
        <w:ind w:left="720"/>
        <w:rPr>
          <w:rFonts w:ascii="Times New Roman" w:eastAsia="Batang" w:hAnsi="Times New Roman"/>
          <w:sz w:val="22"/>
          <w:szCs w:val="22"/>
          <w:lang w:eastAsia="ko-KR"/>
        </w:rPr>
      </w:pPr>
      <w:r>
        <w:rPr>
          <w:rFonts w:ascii="Times New Roman" w:eastAsia="Batang" w:hAnsi="Times New Roman"/>
          <w:sz w:val="22"/>
          <w:szCs w:val="22"/>
          <w:lang w:eastAsia="ko-KR"/>
        </w:rPr>
        <w:t>The white/clear confirmation lights shall be mounted on the signal mast arms, one indication light facing each direction of approach. The EVP confirmatory light will remain dark (off) when the EVP Operation is not active. When the EVP is in operation, the indicator light shall flash or be steady under conditions defined below.</w:t>
      </w:r>
    </w:p>
    <w:p w:rsidR="00DE0422" w:rsidRDefault="00DE0422" w:rsidP="00DE0422">
      <w:pPr>
        <w:ind w:left="720" w:hanging="720"/>
        <w:rPr>
          <w:rFonts w:ascii="Times New Roman" w:eastAsia="Batang" w:hAnsi="Times New Roman"/>
          <w:sz w:val="22"/>
          <w:szCs w:val="22"/>
          <w:lang w:eastAsia="ko-KR"/>
        </w:rPr>
      </w:pPr>
    </w:p>
    <w:p w:rsidR="00DE0422" w:rsidRDefault="00DE0422" w:rsidP="00DE0422">
      <w:pPr>
        <w:ind w:left="720"/>
        <w:rPr>
          <w:rFonts w:ascii="Times New Roman" w:eastAsia="Batang" w:hAnsi="Times New Roman"/>
          <w:sz w:val="22"/>
          <w:szCs w:val="22"/>
          <w:lang w:eastAsia="ko-KR"/>
        </w:rPr>
      </w:pPr>
      <w:r>
        <w:rPr>
          <w:rFonts w:ascii="Times New Roman" w:eastAsia="Batang" w:hAnsi="Times New Roman"/>
          <w:sz w:val="22"/>
          <w:szCs w:val="22"/>
          <w:lang w:eastAsia="ko-KR"/>
        </w:rPr>
        <w:t xml:space="preserve">The approach that is preempted will receive a steady confirmation light along with the opposing approach.  The controller will cycle through to bring up the circular green indications. The conflicting approaches will receive flashing confirmation lights and circular red indications. </w:t>
      </w:r>
    </w:p>
    <w:p w:rsidR="00DE0422" w:rsidRDefault="00DE0422" w:rsidP="00DE0422">
      <w:pPr>
        <w:ind w:left="720" w:hanging="720"/>
        <w:rPr>
          <w:rFonts w:ascii="Times New Roman" w:eastAsia="Batang" w:hAnsi="Times New Roman"/>
          <w:sz w:val="22"/>
          <w:szCs w:val="22"/>
          <w:lang w:eastAsia="ko-KR"/>
        </w:rPr>
      </w:pPr>
    </w:p>
    <w:p w:rsidR="00BB4BEA" w:rsidRPr="008145DA" w:rsidRDefault="00DE0422" w:rsidP="0081628D">
      <w:pPr>
        <w:ind w:left="720"/>
        <w:rPr>
          <w:rFonts w:cs="Arial"/>
        </w:rPr>
      </w:pPr>
      <w:r w:rsidRPr="00E21D97">
        <w:rPr>
          <w:rFonts w:ascii="Times New Roman" w:eastAsia="Batang" w:hAnsi="Times New Roman"/>
          <w:iCs/>
          <w:sz w:val="22"/>
          <w:szCs w:val="22"/>
          <w:lang w:eastAsia="ko-KR"/>
        </w:rPr>
        <w:t xml:space="preserve">The </w:t>
      </w:r>
      <w:r w:rsidRPr="0034619E">
        <w:rPr>
          <w:rFonts w:ascii="Times New Roman" w:eastAsia="Batang" w:hAnsi="Times New Roman"/>
          <w:iCs/>
          <w:sz w:val="22"/>
          <w:szCs w:val="22"/>
          <w:u w:val="single"/>
          <w:lang w:eastAsia="ko-KR"/>
        </w:rPr>
        <w:t>c</w:t>
      </w:r>
      <w:r w:rsidRPr="0034619E">
        <w:rPr>
          <w:rFonts w:ascii="Times New Roman" w:eastAsia="Batang" w:hAnsi="Times New Roman"/>
          <w:sz w:val="22"/>
          <w:szCs w:val="22"/>
          <w:u w:val="single"/>
          <w:lang w:eastAsia="ko-KR"/>
        </w:rPr>
        <w:t>ity</w:t>
      </w:r>
      <w:r w:rsidRPr="00141374">
        <w:rPr>
          <w:rFonts w:ascii="Times New Roman" w:eastAsia="Batang" w:hAnsi="Times New Roman"/>
          <w:sz w:val="22"/>
          <w:szCs w:val="22"/>
          <w:lang w:eastAsia="ko-KR"/>
        </w:rPr>
        <w:t xml:space="preserve"> </w:t>
      </w:r>
      <w:r>
        <w:rPr>
          <w:rFonts w:ascii="Times New Roman" w:eastAsia="Batang" w:hAnsi="Times New Roman"/>
          <w:sz w:val="22"/>
          <w:szCs w:val="22"/>
          <w:lang w:eastAsia="ko-KR"/>
        </w:rPr>
        <w:t xml:space="preserve">will have the ability to download the database of </w:t>
      </w:r>
      <w:r w:rsidR="00AB14FF">
        <w:rPr>
          <w:rFonts w:ascii="Times New Roman" w:eastAsia="Batang" w:hAnsi="Times New Roman"/>
          <w:sz w:val="22"/>
          <w:szCs w:val="22"/>
          <w:lang w:eastAsia="ko-KR"/>
        </w:rPr>
        <w:t>preempt</w:t>
      </w:r>
      <w:r>
        <w:rPr>
          <w:rFonts w:ascii="Times New Roman" w:eastAsia="Batang" w:hAnsi="Times New Roman"/>
          <w:sz w:val="22"/>
          <w:szCs w:val="22"/>
          <w:lang w:eastAsia="ko-KR"/>
        </w:rPr>
        <w:t xml:space="preserve">ion calls either from the controller or from the </w:t>
      </w:r>
      <w:r w:rsidR="00AB14FF">
        <w:rPr>
          <w:rFonts w:ascii="Times New Roman" w:eastAsia="Batang" w:hAnsi="Times New Roman"/>
          <w:sz w:val="22"/>
          <w:szCs w:val="22"/>
          <w:lang w:eastAsia="ko-KR"/>
        </w:rPr>
        <w:t>preempt</w:t>
      </w:r>
      <w:r>
        <w:rPr>
          <w:rFonts w:ascii="Times New Roman" w:eastAsia="Batang" w:hAnsi="Times New Roman"/>
          <w:sz w:val="22"/>
          <w:szCs w:val="22"/>
          <w:lang w:eastAsia="ko-KR"/>
        </w:rPr>
        <w:t>ion equipment itself.</w:t>
      </w:r>
    </w:p>
    <w:p w:rsidR="00BB4BEA" w:rsidRDefault="00BB4BEA" w:rsidP="00BB4BEA">
      <w:pPr>
        <w:rPr>
          <w:rFonts w:cs="Arial"/>
        </w:rPr>
      </w:pPr>
    </w:p>
    <w:p w:rsidR="0081628D" w:rsidRDefault="0081628D" w:rsidP="00BB4BEA">
      <w:pPr>
        <w:rPr>
          <w:rFonts w:cs="Arial"/>
        </w:rPr>
        <w:sectPr w:rsidR="0081628D" w:rsidSect="000C5F70">
          <w:pgSz w:w="12240" w:h="15840"/>
          <w:pgMar w:top="1440" w:right="1440" w:bottom="1440" w:left="1440" w:header="720" w:footer="720" w:gutter="0"/>
          <w:cols w:space="720"/>
          <w:docGrid w:linePitch="360"/>
        </w:sectPr>
      </w:pPr>
    </w:p>
    <w:p w:rsidR="00BB4BEA" w:rsidRPr="00437A81" w:rsidRDefault="00BB4BEA" w:rsidP="00CF38FC">
      <w:pPr>
        <w:numPr>
          <w:ilvl w:val="0"/>
          <w:numId w:val="28"/>
        </w:numPr>
        <w:tabs>
          <w:tab w:val="left" w:pos="360"/>
        </w:tabs>
        <w:ind w:hanging="720"/>
        <w:rPr>
          <w:rFonts w:cs="Arial"/>
          <w:b/>
          <w:sz w:val="22"/>
          <w:szCs w:val="22"/>
        </w:rPr>
      </w:pPr>
      <w:r w:rsidRPr="00437A81">
        <w:rPr>
          <w:rFonts w:cs="Arial"/>
          <w:b/>
          <w:sz w:val="22"/>
          <w:szCs w:val="22"/>
        </w:rPr>
        <w:lastRenderedPageBreak/>
        <w:t>Functional requirement of the project</w:t>
      </w:r>
    </w:p>
    <w:p w:rsidR="00CF38FC" w:rsidRPr="00CF38FC" w:rsidRDefault="00CF38FC" w:rsidP="00CF38FC">
      <w:pPr>
        <w:tabs>
          <w:tab w:val="left" w:pos="360"/>
        </w:tabs>
        <w:ind w:left="720"/>
        <w:rPr>
          <w:rFonts w:cs="Arial"/>
        </w:rPr>
      </w:pPr>
      <w:r w:rsidRPr="00CF38FC">
        <w:rPr>
          <w:rFonts w:cs="Arial"/>
          <w:i/>
        </w:rPr>
        <w:t>(The following is a sample listing</w:t>
      </w:r>
      <w:r w:rsidR="00C02171">
        <w:rPr>
          <w:rFonts w:cs="Arial"/>
          <w:i/>
        </w:rPr>
        <w:t xml:space="preserve"> for one particular application</w:t>
      </w:r>
      <w:r w:rsidRPr="00CF38FC">
        <w:rPr>
          <w:rFonts w:cs="Arial"/>
          <w:i/>
        </w:rPr>
        <w:t>.</w:t>
      </w:r>
      <w:r w:rsidR="000A2E6F">
        <w:rPr>
          <w:rFonts w:cs="Arial"/>
          <w:i/>
        </w:rPr>
        <w:t xml:space="preserve">  </w:t>
      </w:r>
      <w:r>
        <w:rPr>
          <w:rFonts w:cs="Arial"/>
          <w:i/>
        </w:rPr>
        <w:t>It may be used, modified or replaced as needed.)</w:t>
      </w:r>
    </w:p>
    <w:p w:rsidR="00CF38FC" w:rsidRPr="00CF38FC" w:rsidRDefault="00CF38FC" w:rsidP="00CF38FC">
      <w:pPr>
        <w:tabs>
          <w:tab w:val="left" w:pos="360"/>
        </w:tabs>
        <w:ind w:left="720"/>
        <w:rPr>
          <w:rFonts w:cs="Arial"/>
        </w:rPr>
      </w:pPr>
      <w:r w:rsidRPr="00CF38FC">
        <w:rPr>
          <w:rFonts w:cs="Arial"/>
        </w:rPr>
        <w:t xml:space="preserve">  </w:t>
      </w:r>
    </w:p>
    <w:p w:rsidR="00BB4BEA" w:rsidRDefault="003A44A0" w:rsidP="000C5F70">
      <w:pPr>
        <w:numPr>
          <w:ilvl w:val="0"/>
          <w:numId w:val="5"/>
        </w:numPr>
        <w:spacing w:before="120"/>
        <w:ind w:hanging="360"/>
        <w:rPr>
          <w:rFonts w:cs="Arial"/>
        </w:rPr>
      </w:pPr>
      <w:r>
        <w:rPr>
          <w:rFonts w:cs="Arial"/>
        </w:rPr>
        <w:t>Vehicle based emitter is activated by emergency personnel in the vehicle</w:t>
      </w:r>
    </w:p>
    <w:p w:rsidR="003A44A0" w:rsidRDefault="003A44A0" w:rsidP="000C5F70">
      <w:pPr>
        <w:numPr>
          <w:ilvl w:val="0"/>
          <w:numId w:val="5"/>
        </w:numPr>
        <w:spacing w:before="120"/>
        <w:ind w:hanging="360"/>
        <w:rPr>
          <w:rFonts w:cs="Arial"/>
        </w:rPr>
      </w:pPr>
      <w:r>
        <w:rPr>
          <w:rFonts w:cs="Arial"/>
        </w:rPr>
        <w:t>Detectors mounted on the signal mast arms are responsive</w:t>
      </w:r>
    </w:p>
    <w:p w:rsidR="003A44A0" w:rsidRDefault="003A44A0" w:rsidP="000C5F70">
      <w:pPr>
        <w:numPr>
          <w:ilvl w:val="0"/>
          <w:numId w:val="5"/>
        </w:numPr>
        <w:spacing w:before="120"/>
        <w:ind w:hanging="360"/>
        <w:rPr>
          <w:rFonts w:cs="Arial"/>
        </w:rPr>
      </w:pPr>
      <w:r>
        <w:rPr>
          <w:rFonts w:cs="Arial"/>
        </w:rPr>
        <w:t>The traffic signal controller shall terminate any conflicting phases to bring up the through phase for the authorized emergency vehicle</w:t>
      </w:r>
    </w:p>
    <w:p w:rsidR="00562DBA" w:rsidRDefault="00562DBA" w:rsidP="000C5F70">
      <w:pPr>
        <w:numPr>
          <w:ilvl w:val="0"/>
          <w:numId w:val="5"/>
        </w:numPr>
        <w:spacing w:before="120"/>
        <w:ind w:hanging="360"/>
        <w:rPr>
          <w:rFonts w:cs="Arial"/>
        </w:rPr>
      </w:pPr>
      <w:r>
        <w:rPr>
          <w:rFonts w:cs="Arial"/>
        </w:rPr>
        <w:t>Indicator lights shall be mounted on signal mast arms (one for each direction)</w:t>
      </w:r>
    </w:p>
    <w:p w:rsidR="003A44A0" w:rsidRDefault="003A44A0" w:rsidP="000C5F70">
      <w:pPr>
        <w:numPr>
          <w:ilvl w:val="0"/>
          <w:numId w:val="5"/>
        </w:numPr>
        <w:spacing w:before="120"/>
        <w:ind w:hanging="360"/>
        <w:rPr>
          <w:rFonts w:cs="Arial"/>
        </w:rPr>
      </w:pPr>
      <w:r>
        <w:rPr>
          <w:rFonts w:cs="Arial"/>
        </w:rPr>
        <w:t xml:space="preserve">Indicator lights shall indicate that </w:t>
      </w:r>
      <w:r w:rsidR="00AB14FF">
        <w:rPr>
          <w:rFonts w:cs="Arial"/>
        </w:rPr>
        <w:t>preempt</w:t>
      </w:r>
      <w:r>
        <w:rPr>
          <w:rFonts w:cs="Arial"/>
        </w:rPr>
        <w:t>ion is in operation</w:t>
      </w:r>
      <w:r w:rsidR="00562DBA">
        <w:rPr>
          <w:rFonts w:cs="Arial"/>
        </w:rPr>
        <w:t xml:space="preserve"> </w:t>
      </w:r>
    </w:p>
    <w:p w:rsidR="00562DBA" w:rsidRDefault="00562DBA" w:rsidP="000C5F70">
      <w:pPr>
        <w:numPr>
          <w:ilvl w:val="1"/>
          <w:numId w:val="5"/>
        </w:numPr>
        <w:spacing w:before="120"/>
        <w:rPr>
          <w:rFonts w:cs="Arial"/>
        </w:rPr>
      </w:pPr>
      <w:r>
        <w:rPr>
          <w:rFonts w:cs="Arial"/>
        </w:rPr>
        <w:t xml:space="preserve">The indicator light shall be steady for the </w:t>
      </w:r>
      <w:r w:rsidR="00AB14FF">
        <w:rPr>
          <w:rFonts w:cs="Arial"/>
        </w:rPr>
        <w:t>preempt</w:t>
      </w:r>
      <w:r>
        <w:rPr>
          <w:rFonts w:cs="Arial"/>
        </w:rPr>
        <w:t>ed approach</w:t>
      </w:r>
      <w:r w:rsidR="00014A4F">
        <w:rPr>
          <w:rFonts w:cs="Arial"/>
        </w:rPr>
        <w:t xml:space="preserve"> and the opposing approach during </w:t>
      </w:r>
      <w:r w:rsidR="00AB14FF">
        <w:rPr>
          <w:rFonts w:cs="Arial"/>
        </w:rPr>
        <w:t>preempt</w:t>
      </w:r>
      <w:r w:rsidR="00014A4F">
        <w:rPr>
          <w:rFonts w:cs="Arial"/>
        </w:rPr>
        <w:t>ion activation</w:t>
      </w:r>
    </w:p>
    <w:p w:rsidR="00562DBA" w:rsidRDefault="00562DBA" w:rsidP="000C5F70">
      <w:pPr>
        <w:numPr>
          <w:ilvl w:val="1"/>
          <w:numId w:val="5"/>
        </w:numPr>
        <w:spacing w:before="120"/>
        <w:rPr>
          <w:rFonts w:cs="Arial"/>
        </w:rPr>
      </w:pPr>
      <w:r>
        <w:rPr>
          <w:rFonts w:cs="Arial"/>
        </w:rPr>
        <w:t>The indicator light shall flash for</w:t>
      </w:r>
      <w:r w:rsidR="00014A4F">
        <w:rPr>
          <w:rFonts w:cs="Arial"/>
        </w:rPr>
        <w:t xml:space="preserve"> the conflicting approaches during </w:t>
      </w:r>
      <w:r w:rsidR="00AB14FF">
        <w:rPr>
          <w:rFonts w:cs="Arial"/>
        </w:rPr>
        <w:t>preempt</w:t>
      </w:r>
      <w:r w:rsidR="00014A4F">
        <w:rPr>
          <w:rFonts w:cs="Arial"/>
        </w:rPr>
        <w:t>ion activation</w:t>
      </w:r>
    </w:p>
    <w:p w:rsidR="00014A4F" w:rsidRDefault="00014A4F" w:rsidP="000C5F70">
      <w:pPr>
        <w:numPr>
          <w:ilvl w:val="1"/>
          <w:numId w:val="5"/>
        </w:numPr>
        <w:spacing w:before="120"/>
        <w:rPr>
          <w:rFonts w:cs="Arial"/>
        </w:rPr>
      </w:pPr>
      <w:r>
        <w:rPr>
          <w:rFonts w:cs="Arial"/>
        </w:rPr>
        <w:t xml:space="preserve">The indicator light shall remain dark when the </w:t>
      </w:r>
      <w:r w:rsidR="00AB14FF">
        <w:rPr>
          <w:rFonts w:cs="Arial"/>
        </w:rPr>
        <w:t>preempt</w:t>
      </w:r>
      <w:r>
        <w:rPr>
          <w:rFonts w:cs="Arial"/>
        </w:rPr>
        <w:t>ion system is not active</w:t>
      </w:r>
    </w:p>
    <w:p w:rsidR="00014A4F" w:rsidRDefault="00014A4F" w:rsidP="000C5F70">
      <w:pPr>
        <w:numPr>
          <w:ilvl w:val="0"/>
          <w:numId w:val="5"/>
        </w:numPr>
        <w:spacing w:before="120"/>
        <w:ind w:hanging="360"/>
        <w:rPr>
          <w:rFonts w:cs="Arial"/>
        </w:rPr>
      </w:pPr>
      <w:r>
        <w:rPr>
          <w:rFonts w:cs="Arial"/>
        </w:rPr>
        <w:t xml:space="preserve">At the termination of the </w:t>
      </w:r>
      <w:r w:rsidR="00AB14FF">
        <w:rPr>
          <w:rFonts w:cs="Arial"/>
        </w:rPr>
        <w:t>preempt</w:t>
      </w:r>
      <w:r w:rsidR="009E0BD3">
        <w:rPr>
          <w:rFonts w:cs="Arial"/>
        </w:rPr>
        <w:t>ion</w:t>
      </w:r>
      <w:r>
        <w:rPr>
          <w:rFonts w:cs="Arial"/>
        </w:rPr>
        <w:t xml:space="preserve"> phase, traffic signals shall return to the designated operation phase</w:t>
      </w:r>
    </w:p>
    <w:p w:rsidR="00014A4F" w:rsidRDefault="00AB14FF" w:rsidP="000C5F70">
      <w:pPr>
        <w:numPr>
          <w:ilvl w:val="0"/>
          <w:numId w:val="5"/>
        </w:numPr>
        <w:spacing w:before="120"/>
        <w:ind w:hanging="360"/>
        <w:rPr>
          <w:rFonts w:cs="Arial"/>
        </w:rPr>
      </w:pPr>
      <w:r>
        <w:rPr>
          <w:rFonts w:cs="Arial"/>
        </w:rPr>
        <w:t>Preempt</w:t>
      </w:r>
      <w:r w:rsidR="009E0BD3">
        <w:rPr>
          <w:rFonts w:cs="Arial"/>
        </w:rPr>
        <w:t>ion</w:t>
      </w:r>
      <w:r w:rsidR="00014A4F">
        <w:rPr>
          <w:rFonts w:cs="Arial"/>
        </w:rPr>
        <w:t xml:space="preserve"> call history shall be available for downloading/printing via both the controller and the </w:t>
      </w:r>
      <w:r>
        <w:rPr>
          <w:rFonts w:cs="Arial"/>
        </w:rPr>
        <w:t>preempt</w:t>
      </w:r>
      <w:r w:rsidR="00014A4F">
        <w:rPr>
          <w:rFonts w:cs="Arial"/>
        </w:rPr>
        <w:t>ion unit for a set period of time</w:t>
      </w:r>
    </w:p>
    <w:p w:rsidR="00BB4BEA" w:rsidRDefault="00BB4BEA" w:rsidP="00BB4BEA">
      <w:pPr>
        <w:rPr>
          <w:rFonts w:cs="Arial"/>
        </w:rPr>
      </w:pPr>
    </w:p>
    <w:p w:rsidR="00CF38FC" w:rsidRDefault="00CF38FC" w:rsidP="00BB4BEA">
      <w:pPr>
        <w:rPr>
          <w:rFonts w:cs="Arial"/>
        </w:rPr>
      </w:pPr>
    </w:p>
    <w:p w:rsidR="009E7C00" w:rsidRPr="008145DA" w:rsidRDefault="009E7C00" w:rsidP="00BB4BEA">
      <w:pPr>
        <w:rPr>
          <w:rFonts w:cs="Arial"/>
        </w:rPr>
      </w:pPr>
    </w:p>
    <w:p w:rsidR="00BB4BEA" w:rsidRPr="008145DA" w:rsidRDefault="00BB4BEA" w:rsidP="00BB4BEA">
      <w:pPr>
        <w:rPr>
          <w:rFonts w:cs="Arial"/>
        </w:rPr>
      </w:pPr>
    </w:p>
    <w:p w:rsidR="00BB4BEA" w:rsidRPr="008145DA" w:rsidRDefault="00BB4BEA" w:rsidP="000C5F70">
      <w:pPr>
        <w:tabs>
          <w:tab w:val="left" w:pos="360"/>
        </w:tabs>
        <w:rPr>
          <w:rFonts w:cs="Arial"/>
        </w:rPr>
      </w:pPr>
      <w:r>
        <w:rPr>
          <w:rFonts w:cs="Arial"/>
        </w:rPr>
        <w:t>5.</w:t>
      </w:r>
      <w:r>
        <w:rPr>
          <w:rFonts w:cs="Arial"/>
        </w:rPr>
        <w:tab/>
      </w:r>
      <w:r w:rsidRPr="00437A81">
        <w:rPr>
          <w:rFonts w:cs="Arial"/>
          <w:b/>
          <w:sz w:val="22"/>
          <w:szCs w:val="22"/>
        </w:rPr>
        <w:t>Analysis of alternative system configurations and technology options</w:t>
      </w:r>
    </w:p>
    <w:p w:rsidR="00BB4BEA" w:rsidRPr="007D1958" w:rsidRDefault="0097147E" w:rsidP="00C02171">
      <w:pPr>
        <w:tabs>
          <w:tab w:val="left" w:pos="360"/>
        </w:tabs>
        <w:ind w:left="720"/>
        <w:rPr>
          <w:rFonts w:cs="Arial"/>
          <w:i/>
        </w:rPr>
      </w:pPr>
      <w:r>
        <w:rPr>
          <w:rFonts w:cs="Arial"/>
        </w:rPr>
        <w:t>(</w:t>
      </w:r>
      <w:r w:rsidR="00BB4BEA" w:rsidRPr="007D1958">
        <w:rPr>
          <w:rFonts w:cs="Arial"/>
          <w:i/>
        </w:rPr>
        <w:t>Provide a description of the various technologies considered</w:t>
      </w:r>
      <w:r w:rsidR="00C51D93" w:rsidRPr="007D1958">
        <w:rPr>
          <w:rFonts w:cs="Arial"/>
          <w:i/>
        </w:rPr>
        <w:t xml:space="preserve"> and why the proposed technology was selected</w:t>
      </w:r>
      <w:r w:rsidR="00BB4BEA" w:rsidRPr="007D1958">
        <w:rPr>
          <w:rFonts w:cs="Arial"/>
          <w:i/>
        </w:rPr>
        <w:t>.</w:t>
      </w:r>
      <w:r w:rsidR="009E0BD3">
        <w:rPr>
          <w:rFonts w:cs="Arial"/>
          <w:i/>
        </w:rPr>
        <w:t xml:space="preserve">  </w:t>
      </w:r>
      <w:r w:rsidR="00C02171">
        <w:rPr>
          <w:rFonts w:cs="Arial"/>
          <w:i/>
        </w:rPr>
        <w:t>The e</w:t>
      </w:r>
      <w:r w:rsidR="009E0BD3">
        <w:rPr>
          <w:rFonts w:cs="Arial"/>
          <w:i/>
        </w:rPr>
        <w:t>xample</w:t>
      </w:r>
      <w:r w:rsidR="00C02171">
        <w:rPr>
          <w:rFonts w:cs="Arial"/>
          <w:i/>
        </w:rPr>
        <w:t xml:space="preserve"> below is for one particular application. It may be used, modified or replaced as needed.</w:t>
      </w:r>
      <w:r>
        <w:rPr>
          <w:rFonts w:cs="Arial"/>
          <w:i/>
        </w:rPr>
        <w:t>)</w:t>
      </w:r>
    </w:p>
    <w:p w:rsidR="00C51D93" w:rsidRPr="0003101D" w:rsidRDefault="00C51D93" w:rsidP="00C51D93">
      <w:pPr>
        <w:ind w:left="720" w:hanging="720"/>
        <w:rPr>
          <w:rFonts w:cs="Arial"/>
          <w:sz w:val="18"/>
          <w:szCs w:val="18"/>
        </w:rPr>
      </w:pPr>
    </w:p>
    <w:p w:rsidR="009E7C00" w:rsidRPr="00DC1D54" w:rsidRDefault="00CF38FC" w:rsidP="009E7C00">
      <w:pPr>
        <w:tabs>
          <w:tab w:val="left" w:pos="1080"/>
        </w:tabs>
        <w:ind w:left="720"/>
        <w:rPr>
          <w:rFonts w:cs="Arial"/>
        </w:rPr>
      </w:pPr>
      <w:r>
        <w:rPr>
          <w:rFonts w:cs="Arial"/>
        </w:rPr>
        <w:t xml:space="preserve">Both </w:t>
      </w:r>
      <w:r w:rsidR="009E7C00">
        <w:rPr>
          <w:rFonts w:cs="Arial"/>
        </w:rPr>
        <w:t xml:space="preserve">light emitting and acoustic </w:t>
      </w:r>
      <w:r w:rsidR="00486370">
        <w:rPr>
          <w:rFonts w:cs="Arial"/>
        </w:rPr>
        <w:t xml:space="preserve">emergency vehicle preemption </w:t>
      </w:r>
      <w:r w:rsidR="009E7C00">
        <w:rPr>
          <w:rFonts w:cs="Arial"/>
        </w:rPr>
        <w:t xml:space="preserve">systems were considered for this project.  However, the </w:t>
      </w:r>
      <w:r w:rsidR="00DC1D54">
        <w:rPr>
          <w:rFonts w:cs="Arial"/>
          <w:u w:val="single"/>
        </w:rPr>
        <w:t xml:space="preserve">                          </w:t>
      </w:r>
      <w:r w:rsidR="009E7C00">
        <w:rPr>
          <w:rFonts w:cs="Arial"/>
        </w:rPr>
        <w:t>design was selected because</w:t>
      </w:r>
      <w:r w:rsidR="00DC1D54">
        <w:rPr>
          <w:rFonts w:cs="Arial"/>
        </w:rPr>
        <w:t xml:space="preserve"> </w:t>
      </w:r>
      <w:r w:rsidR="00DC1D54">
        <w:rPr>
          <w:rFonts w:cs="Arial"/>
          <w:u w:val="single"/>
        </w:rPr>
        <w:t xml:space="preserve">                          </w:t>
      </w:r>
      <w:r w:rsidR="00DC1D54">
        <w:rPr>
          <w:rFonts w:cs="Arial"/>
        </w:rPr>
        <w:t xml:space="preserve">.  </w:t>
      </w:r>
    </w:p>
    <w:p w:rsidR="00BB4BEA" w:rsidRPr="008145DA" w:rsidRDefault="00BB4BEA" w:rsidP="00BB4BEA">
      <w:pPr>
        <w:ind w:firstLine="720"/>
        <w:rPr>
          <w:rFonts w:cs="Arial"/>
        </w:rPr>
      </w:pPr>
    </w:p>
    <w:p w:rsidR="00C51D93" w:rsidRPr="008145DA" w:rsidRDefault="00C51D93" w:rsidP="00BB4BEA">
      <w:pPr>
        <w:rPr>
          <w:rFonts w:cs="Arial"/>
        </w:rPr>
      </w:pPr>
    </w:p>
    <w:p w:rsidR="00BB4BEA" w:rsidRDefault="00BB4BEA" w:rsidP="00BB4BEA">
      <w:pPr>
        <w:rPr>
          <w:rFonts w:cs="Arial"/>
        </w:rPr>
      </w:pPr>
    </w:p>
    <w:p w:rsidR="007D1958" w:rsidRDefault="007D1958" w:rsidP="00BB4BEA">
      <w:pPr>
        <w:rPr>
          <w:rFonts w:cs="Arial"/>
        </w:rPr>
      </w:pPr>
    </w:p>
    <w:p w:rsidR="007D1958" w:rsidRDefault="007D1958" w:rsidP="00BB4BEA">
      <w:pPr>
        <w:rPr>
          <w:rFonts w:cs="Arial"/>
        </w:rPr>
      </w:pPr>
    </w:p>
    <w:p w:rsidR="007D1958" w:rsidRDefault="007D1958" w:rsidP="00BB4BEA">
      <w:pPr>
        <w:rPr>
          <w:rFonts w:cs="Arial"/>
        </w:rPr>
      </w:pPr>
    </w:p>
    <w:p w:rsidR="007D1958" w:rsidRPr="008145DA" w:rsidRDefault="007D1958" w:rsidP="00BB4BEA">
      <w:pPr>
        <w:rPr>
          <w:rFonts w:cs="Arial"/>
        </w:rPr>
      </w:pPr>
    </w:p>
    <w:p w:rsidR="00BB4BEA" w:rsidRPr="008145DA" w:rsidRDefault="00BB4BEA" w:rsidP="000C5F70">
      <w:pPr>
        <w:tabs>
          <w:tab w:val="left" w:pos="360"/>
        </w:tabs>
        <w:ind w:left="720" w:hanging="720"/>
        <w:rPr>
          <w:rFonts w:cs="Arial"/>
        </w:rPr>
      </w:pPr>
      <w:r w:rsidRPr="008145DA">
        <w:rPr>
          <w:rFonts w:cs="Arial"/>
        </w:rPr>
        <w:t xml:space="preserve">6. </w:t>
      </w:r>
      <w:r>
        <w:rPr>
          <w:rFonts w:cs="Arial"/>
        </w:rPr>
        <w:tab/>
      </w:r>
      <w:r w:rsidRPr="00437A81">
        <w:rPr>
          <w:rFonts w:cs="Arial"/>
          <w:b/>
          <w:sz w:val="22"/>
          <w:szCs w:val="22"/>
        </w:rPr>
        <w:t>Describe the various procurement methods available and include rationale for the selected method</w:t>
      </w:r>
    </w:p>
    <w:p w:rsidR="00BB4BEA" w:rsidRPr="008145DA" w:rsidRDefault="00BB4BEA" w:rsidP="00BB4BEA">
      <w:pPr>
        <w:rPr>
          <w:rFonts w:cs="Arial"/>
        </w:rPr>
      </w:pPr>
    </w:p>
    <w:p w:rsidR="00BB4BEA" w:rsidRPr="008145DA" w:rsidRDefault="00C51D93" w:rsidP="007D1958">
      <w:pPr>
        <w:ind w:left="720"/>
        <w:rPr>
          <w:rFonts w:cs="Arial"/>
        </w:rPr>
      </w:pPr>
      <w:r>
        <w:rPr>
          <w:rFonts w:cs="Arial"/>
        </w:rPr>
        <w:t xml:space="preserve">We will follow the State of </w:t>
      </w:r>
      <w:smartTag w:uri="urn:schemas-microsoft-com:office:smarttags" w:element="place">
        <w:smartTag w:uri="urn:schemas-microsoft-com:office:smarttags" w:element="State">
          <w:r>
            <w:rPr>
              <w:rFonts w:cs="Arial"/>
            </w:rPr>
            <w:t>Ohio</w:t>
          </w:r>
        </w:smartTag>
      </w:smartTag>
      <w:r>
        <w:rPr>
          <w:rFonts w:cs="Arial"/>
        </w:rPr>
        <w:t xml:space="preserve"> rules and regulations for procurement of all materials and services.  Due to the scope and scale of the project, low bid was the only applicable contract mechanism.</w:t>
      </w:r>
    </w:p>
    <w:p w:rsidR="00BB4BEA" w:rsidRDefault="00BB4BEA" w:rsidP="00BB4BEA">
      <w:pPr>
        <w:rPr>
          <w:rFonts w:cs="Arial"/>
        </w:rPr>
      </w:pPr>
    </w:p>
    <w:p w:rsidR="009028C9" w:rsidRPr="008145DA" w:rsidRDefault="009028C9" w:rsidP="00BB4BEA">
      <w:pPr>
        <w:rPr>
          <w:rFonts w:cs="Arial"/>
        </w:rPr>
      </w:pPr>
    </w:p>
    <w:p w:rsidR="00BB4BEA" w:rsidRPr="008145DA" w:rsidRDefault="00BB4BEA" w:rsidP="00BB4BEA">
      <w:pPr>
        <w:rPr>
          <w:rFonts w:cs="Arial"/>
        </w:rPr>
      </w:pPr>
    </w:p>
    <w:p w:rsidR="00CF38FC" w:rsidRDefault="00CF38FC" w:rsidP="000C5F70">
      <w:pPr>
        <w:tabs>
          <w:tab w:val="left" w:pos="360"/>
        </w:tabs>
        <w:rPr>
          <w:rFonts w:cs="Arial"/>
        </w:rPr>
        <w:sectPr w:rsidR="00CF38FC" w:rsidSect="000C5F70">
          <w:pgSz w:w="12240" w:h="15840"/>
          <w:pgMar w:top="1440" w:right="1440" w:bottom="1440" w:left="1440" w:header="720" w:footer="720" w:gutter="0"/>
          <w:cols w:space="720"/>
          <w:docGrid w:linePitch="360"/>
        </w:sectPr>
      </w:pPr>
    </w:p>
    <w:p w:rsidR="00BB4BEA" w:rsidRDefault="00BB4BEA" w:rsidP="000C5F70">
      <w:pPr>
        <w:tabs>
          <w:tab w:val="left" w:pos="360"/>
        </w:tabs>
        <w:rPr>
          <w:rFonts w:cs="Arial"/>
        </w:rPr>
      </w:pPr>
      <w:r w:rsidRPr="008145DA">
        <w:rPr>
          <w:rFonts w:cs="Arial"/>
        </w:rPr>
        <w:lastRenderedPageBreak/>
        <w:t xml:space="preserve">7.  </w:t>
      </w:r>
      <w:r>
        <w:rPr>
          <w:rFonts w:cs="Arial"/>
        </w:rPr>
        <w:tab/>
      </w:r>
      <w:r w:rsidR="009E0BD3" w:rsidRPr="00437A81">
        <w:rPr>
          <w:rFonts w:cs="Arial"/>
          <w:b/>
          <w:sz w:val="22"/>
          <w:szCs w:val="22"/>
        </w:rPr>
        <w:t xml:space="preserve">Identify </w:t>
      </w:r>
      <w:r w:rsidRPr="00437A81">
        <w:rPr>
          <w:rFonts w:cs="Arial"/>
          <w:b/>
          <w:sz w:val="22"/>
          <w:szCs w:val="22"/>
        </w:rPr>
        <w:t>ITS Standards that will be used in the project</w:t>
      </w:r>
    </w:p>
    <w:p w:rsidR="00BB4BEA" w:rsidRDefault="00F27805" w:rsidP="00EE78DD">
      <w:pPr>
        <w:ind w:left="720" w:hanging="720"/>
        <w:rPr>
          <w:rFonts w:cs="Arial"/>
        </w:rPr>
      </w:pPr>
      <w:r>
        <w:rPr>
          <w:rFonts w:cs="Arial"/>
        </w:rPr>
        <w:tab/>
      </w:r>
      <w:r>
        <w:rPr>
          <w:rFonts w:cs="Arial"/>
          <w:i/>
        </w:rPr>
        <w:t>(</w:t>
      </w:r>
      <w:r w:rsidR="00373367">
        <w:rPr>
          <w:rFonts w:cs="Arial"/>
          <w:i/>
        </w:rPr>
        <w:t>Indicate on the following list</w:t>
      </w:r>
      <w:r w:rsidR="00EE78DD">
        <w:rPr>
          <w:rFonts w:cs="Arial"/>
          <w:i/>
        </w:rPr>
        <w:t xml:space="preserve"> of standards</w:t>
      </w:r>
      <w:r w:rsidR="00373367">
        <w:rPr>
          <w:rFonts w:cs="Arial"/>
          <w:i/>
        </w:rPr>
        <w:t xml:space="preserve"> </w:t>
      </w:r>
      <w:r w:rsidR="00EE78DD">
        <w:rPr>
          <w:rFonts w:cs="Arial"/>
          <w:i/>
        </w:rPr>
        <w:t xml:space="preserve">for Signal Priority </w:t>
      </w:r>
      <w:r w:rsidR="00373367">
        <w:rPr>
          <w:rFonts w:cs="Arial"/>
          <w:i/>
        </w:rPr>
        <w:t xml:space="preserve">which standards will be implemented with this project.  </w:t>
      </w:r>
      <w:r w:rsidR="00F033EE">
        <w:rPr>
          <w:rFonts w:cs="Arial"/>
          <w:i/>
        </w:rPr>
        <w:t>Typically,</w:t>
      </w:r>
      <w:r>
        <w:rPr>
          <w:rFonts w:cs="Arial"/>
          <w:i/>
        </w:rPr>
        <w:t xml:space="preserve"> only </w:t>
      </w:r>
      <w:r w:rsidR="00F033EE">
        <w:rPr>
          <w:rFonts w:cs="Arial"/>
          <w:i/>
        </w:rPr>
        <w:t xml:space="preserve">NTCIP 1201 and </w:t>
      </w:r>
      <w:r w:rsidR="00373367">
        <w:rPr>
          <w:rFonts w:cs="Arial"/>
          <w:i/>
        </w:rPr>
        <w:t>NTCIP 1211</w:t>
      </w:r>
      <w:r>
        <w:rPr>
          <w:rFonts w:cs="Arial"/>
          <w:i/>
        </w:rPr>
        <w:t xml:space="preserve"> will be used</w:t>
      </w:r>
      <w:r w:rsidR="008649A9">
        <w:rPr>
          <w:rFonts w:cs="Arial"/>
          <w:i/>
        </w:rPr>
        <w:t xml:space="preserve"> for light emitting or acoustic designs</w:t>
      </w:r>
      <w:r>
        <w:rPr>
          <w:rFonts w:cs="Arial"/>
          <w:i/>
        </w:rPr>
        <w:t>.</w:t>
      </w:r>
      <w:r w:rsidR="00215B12">
        <w:rPr>
          <w:rFonts w:cs="Arial"/>
          <w:i/>
        </w:rPr>
        <w:t xml:space="preserve">  </w:t>
      </w:r>
      <w:r w:rsidR="00F033EE">
        <w:rPr>
          <w:rFonts w:cs="Arial"/>
          <w:i/>
        </w:rPr>
        <w:t>If other</w:t>
      </w:r>
      <w:r w:rsidR="008649A9">
        <w:rPr>
          <w:rFonts w:cs="Arial"/>
          <w:i/>
        </w:rPr>
        <w:t xml:space="preserve"> system designs</w:t>
      </w:r>
      <w:r w:rsidR="00F033EE">
        <w:rPr>
          <w:rFonts w:cs="Arial"/>
          <w:i/>
        </w:rPr>
        <w:t xml:space="preserve"> will be used, the </w:t>
      </w:r>
      <w:r w:rsidR="008649A9">
        <w:rPr>
          <w:rFonts w:cs="Arial"/>
          <w:i/>
        </w:rPr>
        <w:t xml:space="preserve">list </w:t>
      </w:r>
      <w:r w:rsidR="00F033EE">
        <w:rPr>
          <w:rFonts w:cs="Arial"/>
          <w:i/>
        </w:rPr>
        <w:t>in this table</w:t>
      </w:r>
      <w:r w:rsidR="008649A9">
        <w:rPr>
          <w:rFonts w:cs="Arial"/>
          <w:i/>
        </w:rPr>
        <w:t xml:space="preserve"> should be expanded or modified</w:t>
      </w:r>
      <w:r w:rsidR="00F033EE">
        <w:rPr>
          <w:rFonts w:cs="Arial"/>
          <w:i/>
        </w:rPr>
        <w:t xml:space="preserve">.  </w:t>
      </w:r>
      <w:r>
        <w:rPr>
          <w:rFonts w:cs="Arial"/>
          <w:i/>
        </w:rPr>
        <w:t xml:space="preserve"> </w:t>
      </w:r>
      <w:r w:rsidR="0019140B">
        <w:rPr>
          <w:rFonts w:cs="Arial"/>
          <w:i/>
        </w:rPr>
        <w:t>For more information</w:t>
      </w:r>
      <w:r>
        <w:rPr>
          <w:rFonts w:cs="Arial"/>
          <w:i/>
        </w:rPr>
        <w:t xml:space="preserve">, visit </w:t>
      </w:r>
      <w:hyperlink r:id="rId14" w:history="1">
        <w:r w:rsidRPr="005304E8">
          <w:rPr>
            <w:rStyle w:val="Hyperlink"/>
            <w:rFonts w:cs="Arial"/>
            <w:i/>
          </w:rPr>
          <w:t>http://www.standards.its.dot.gov/app_areas.asp?id=29</w:t>
        </w:r>
      </w:hyperlink>
      <w:r>
        <w:rPr>
          <w:rFonts w:cs="Arial"/>
          <w:i/>
        </w:rPr>
        <w:t>.)</w:t>
      </w:r>
    </w:p>
    <w:p w:rsidR="0019140B" w:rsidRDefault="0019140B" w:rsidP="00EE78DD">
      <w:pPr>
        <w:ind w:left="720" w:hanging="720"/>
        <w:rPr>
          <w:rFonts w:cs="Arial"/>
        </w:rPr>
      </w:pPr>
    </w:p>
    <w:p w:rsidR="0019140B" w:rsidRPr="0019140B" w:rsidRDefault="0019140B" w:rsidP="00EE78DD">
      <w:pPr>
        <w:ind w:left="720" w:hanging="720"/>
        <w:rPr>
          <w:rFonts w:cs="Arial"/>
        </w:rPr>
      </w:pPr>
    </w:p>
    <w:p w:rsidR="00F27805" w:rsidRPr="00373367" w:rsidRDefault="00F27805" w:rsidP="00F27805">
      <w:pPr>
        <w:ind w:left="720" w:hanging="720"/>
        <w:rPr>
          <w:rFonts w:cs="Arial"/>
        </w:rPr>
      </w:pPr>
    </w:p>
    <w:tbl>
      <w:tblPr>
        <w:tblW w:w="0" w:type="auto"/>
        <w:tblCellSpacing w:w="15" w:type="dxa"/>
        <w:tblInd w:w="420" w:type="dxa"/>
        <w:tblCellMar>
          <w:top w:w="30" w:type="dxa"/>
          <w:left w:w="30" w:type="dxa"/>
          <w:bottom w:w="30" w:type="dxa"/>
          <w:right w:w="30" w:type="dxa"/>
        </w:tblCellMar>
        <w:tblLook w:val="0000" w:firstRow="0" w:lastRow="0" w:firstColumn="0" w:lastColumn="0" w:noHBand="0" w:noVBand="0"/>
      </w:tblPr>
      <w:tblGrid>
        <w:gridCol w:w="7380"/>
        <w:gridCol w:w="1260"/>
      </w:tblGrid>
      <w:tr w:rsidR="00F033EE">
        <w:trPr>
          <w:tblCellSpacing w:w="15" w:type="dxa"/>
        </w:trPr>
        <w:tc>
          <w:tcPr>
            <w:tcW w:w="7335" w:type="dxa"/>
            <w:vAlign w:val="bottom"/>
          </w:tcPr>
          <w:p w:rsidR="00F033EE" w:rsidRDefault="00F033EE">
            <w:pPr>
              <w:rPr>
                <w:rFonts w:cs="Arial"/>
                <w:b/>
                <w:bCs/>
                <w:sz w:val="19"/>
                <w:szCs w:val="19"/>
              </w:rPr>
            </w:pPr>
            <w:r>
              <w:rPr>
                <w:rFonts w:cs="Arial"/>
                <w:b/>
                <w:bCs/>
                <w:sz w:val="19"/>
                <w:szCs w:val="19"/>
              </w:rPr>
              <w:t>Standard</w:t>
            </w:r>
          </w:p>
        </w:tc>
        <w:tc>
          <w:tcPr>
            <w:tcW w:w="1215" w:type="dxa"/>
          </w:tcPr>
          <w:p w:rsidR="00F033EE" w:rsidRDefault="00F033EE" w:rsidP="00F033EE">
            <w:pPr>
              <w:jc w:val="center"/>
              <w:rPr>
                <w:rFonts w:cs="Arial"/>
                <w:b/>
                <w:bCs/>
                <w:sz w:val="19"/>
                <w:szCs w:val="19"/>
              </w:rPr>
            </w:pPr>
            <w:r>
              <w:rPr>
                <w:rFonts w:cs="Arial"/>
                <w:b/>
                <w:bCs/>
                <w:sz w:val="19"/>
                <w:szCs w:val="19"/>
              </w:rPr>
              <w:t>To be used on Project?</w:t>
            </w:r>
          </w:p>
        </w:tc>
      </w:tr>
      <w:tr w:rsidR="00F033EE">
        <w:trPr>
          <w:tblCellSpacing w:w="15" w:type="dxa"/>
        </w:trPr>
        <w:tc>
          <w:tcPr>
            <w:tcW w:w="7335" w:type="dxa"/>
            <w:vAlign w:val="center"/>
          </w:tcPr>
          <w:p w:rsidR="00F033EE" w:rsidRDefault="00FD13F7">
            <w:pPr>
              <w:rPr>
                <w:rFonts w:cs="Arial"/>
                <w:sz w:val="19"/>
                <w:szCs w:val="19"/>
              </w:rPr>
            </w:pPr>
            <w:hyperlink r:id="rId15" w:tooltip="go NTCIP 1201" w:history="1">
              <w:r w:rsidR="00F033EE" w:rsidRPr="00215B12">
                <w:rPr>
                  <w:rStyle w:val="Hyperlink"/>
                  <w:rFonts w:cs="Arial"/>
                  <w:sz w:val="17"/>
                  <w:szCs w:val="17"/>
                </w:rPr>
                <w:t>NTCIP 1201: Global Object Definitions</w:t>
              </w:r>
            </w:hyperlink>
          </w:p>
        </w:tc>
        <w:tc>
          <w:tcPr>
            <w:tcW w:w="1215" w:type="dxa"/>
          </w:tcPr>
          <w:p w:rsidR="00F033EE" w:rsidRDefault="00215B12" w:rsidP="00F033EE">
            <w:pPr>
              <w:jc w:val="center"/>
              <w:rPr>
                <w:rFonts w:cs="Arial"/>
                <w:sz w:val="19"/>
                <w:szCs w:val="19"/>
              </w:rPr>
            </w:pPr>
            <w:r>
              <w:rPr>
                <w:rFonts w:cs="Arial"/>
                <w:sz w:val="19"/>
                <w:szCs w:val="19"/>
              </w:rPr>
              <w:t>Y</w:t>
            </w:r>
            <w:r w:rsidR="00F033EE">
              <w:rPr>
                <w:rFonts w:cs="Arial"/>
                <w:sz w:val="19"/>
                <w:szCs w:val="19"/>
              </w:rPr>
              <w:t>es</w:t>
            </w:r>
          </w:p>
        </w:tc>
      </w:tr>
      <w:tr w:rsidR="00F033EE">
        <w:trPr>
          <w:tblCellSpacing w:w="15" w:type="dxa"/>
        </w:trPr>
        <w:tc>
          <w:tcPr>
            <w:tcW w:w="7335" w:type="dxa"/>
            <w:vAlign w:val="center"/>
          </w:tcPr>
          <w:p w:rsidR="00F033EE" w:rsidRPr="00F033EE" w:rsidRDefault="00FD13F7">
            <w:pPr>
              <w:rPr>
                <w:rFonts w:cs="Arial"/>
                <w:sz w:val="19"/>
                <w:szCs w:val="19"/>
              </w:rPr>
            </w:pPr>
            <w:hyperlink r:id="rId16" w:tooltip="go NTCIP 1211" w:history="1">
              <w:r w:rsidR="00F033EE" w:rsidRPr="00215B12">
                <w:rPr>
                  <w:rStyle w:val="Hyperlink"/>
                  <w:rFonts w:cs="Arial"/>
                  <w:sz w:val="17"/>
                  <w:szCs w:val="17"/>
                </w:rPr>
                <w:t>NTCIP 1211: Object Definitions for Signal Control and Prioritization (SCP)</w:t>
              </w:r>
            </w:hyperlink>
          </w:p>
        </w:tc>
        <w:tc>
          <w:tcPr>
            <w:tcW w:w="1215" w:type="dxa"/>
          </w:tcPr>
          <w:p w:rsidR="00F033EE" w:rsidRPr="00F033EE" w:rsidRDefault="00215B12" w:rsidP="00F033EE">
            <w:pPr>
              <w:jc w:val="center"/>
              <w:rPr>
                <w:rFonts w:cs="Arial"/>
                <w:sz w:val="19"/>
                <w:szCs w:val="19"/>
              </w:rPr>
            </w:pPr>
            <w:r w:rsidRPr="00F033EE">
              <w:rPr>
                <w:rFonts w:cs="Arial"/>
                <w:sz w:val="19"/>
                <w:szCs w:val="19"/>
              </w:rPr>
              <w:t>Y</w:t>
            </w:r>
            <w:r w:rsidR="00F033EE" w:rsidRPr="00F033EE">
              <w:rPr>
                <w:rFonts w:cs="Arial"/>
                <w:sz w:val="19"/>
                <w:szCs w:val="19"/>
              </w:rPr>
              <w:t>es</w:t>
            </w:r>
          </w:p>
        </w:tc>
      </w:tr>
      <w:tr w:rsidR="00F033EE">
        <w:trPr>
          <w:tblCellSpacing w:w="15" w:type="dxa"/>
        </w:trPr>
        <w:tc>
          <w:tcPr>
            <w:tcW w:w="7335" w:type="dxa"/>
            <w:vAlign w:val="center"/>
          </w:tcPr>
          <w:p w:rsidR="00F033EE" w:rsidRDefault="00FD13F7">
            <w:pPr>
              <w:rPr>
                <w:rFonts w:cs="Arial"/>
                <w:sz w:val="19"/>
                <w:szCs w:val="19"/>
              </w:rPr>
            </w:pPr>
            <w:hyperlink r:id="rId17" w:tooltip="go APTA TCIP-S-001 3.0.0" w:history="1">
              <w:r w:rsidR="00F033EE">
                <w:rPr>
                  <w:rStyle w:val="Hyperlink"/>
                  <w:rFonts w:cs="Arial"/>
                  <w:sz w:val="17"/>
                  <w:szCs w:val="17"/>
                </w:rPr>
                <w:t>APTA TCIP-S-001 3.0.0: Standard for Transit Communications Interface Profiles</w:t>
              </w:r>
            </w:hyperlink>
          </w:p>
        </w:tc>
        <w:tc>
          <w:tcPr>
            <w:tcW w:w="1215" w:type="dxa"/>
          </w:tcPr>
          <w:p w:rsidR="00F033EE" w:rsidRDefault="00215B12" w:rsidP="00F033EE">
            <w:pPr>
              <w:jc w:val="center"/>
              <w:rPr>
                <w:rFonts w:cs="Arial"/>
                <w:sz w:val="19"/>
                <w:szCs w:val="19"/>
              </w:rPr>
            </w:pPr>
            <w:r>
              <w:rPr>
                <w:rFonts w:cs="Arial"/>
                <w:sz w:val="19"/>
                <w:szCs w:val="19"/>
              </w:rPr>
              <w:t>No *</w:t>
            </w:r>
          </w:p>
        </w:tc>
      </w:tr>
      <w:tr w:rsidR="00215B12">
        <w:trPr>
          <w:tblCellSpacing w:w="15" w:type="dxa"/>
        </w:trPr>
        <w:tc>
          <w:tcPr>
            <w:tcW w:w="7335" w:type="dxa"/>
            <w:vAlign w:val="center"/>
          </w:tcPr>
          <w:p w:rsidR="00215B12" w:rsidRDefault="00FD13F7">
            <w:pPr>
              <w:rPr>
                <w:rFonts w:cs="Arial"/>
                <w:sz w:val="19"/>
                <w:szCs w:val="19"/>
              </w:rPr>
            </w:pPr>
            <w:hyperlink r:id="rId18" w:tooltip="go ASTM E2158-01" w:history="1">
              <w:r w:rsidR="00215B12">
                <w:rPr>
                  <w:rStyle w:val="Hyperlink"/>
                  <w:rFonts w:cs="Arial"/>
                  <w:sz w:val="17"/>
                  <w:szCs w:val="17"/>
                </w:rPr>
                <w:t>ASTM E2158-01: Standard Specification for Dedicated Short Range Communication (DSRC) Physical Layer using Microwave in the 902-928 MHz Band</w:t>
              </w:r>
            </w:hyperlink>
          </w:p>
        </w:tc>
        <w:tc>
          <w:tcPr>
            <w:tcW w:w="1215" w:type="dxa"/>
          </w:tcPr>
          <w:p w:rsidR="00215B12" w:rsidRDefault="00215B12" w:rsidP="00434A6A">
            <w:pPr>
              <w:jc w:val="center"/>
            </w:pPr>
            <w:r w:rsidRPr="00654E48">
              <w:rPr>
                <w:rFonts w:cs="Arial"/>
                <w:sz w:val="19"/>
                <w:szCs w:val="19"/>
              </w:rPr>
              <w:t>No *</w:t>
            </w:r>
          </w:p>
        </w:tc>
      </w:tr>
      <w:tr w:rsidR="00215B12">
        <w:trPr>
          <w:tblCellSpacing w:w="15" w:type="dxa"/>
        </w:trPr>
        <w:tc>
          <w:tcPr>
            <w:tcW w:w="7335" w:type="dxa"/>
            <w:vAlign w:val="center"/>
          </w:tcPr>
          <w:p w:rsidR="00215B12" w:rsidRDefault="00FD13F7">
            <w:pPr>
              <w:rPr>
                <w:rFonts w:cs="Arial"/>
                <w:sz w:val="19"/>
                <w:szCs w:val="19"/>
              </w:rPr>
            </w:pPr>
            <w:hyperlink r:id="rId19" w:tooltip="go ASTM E2213-03" w:history="1">
              <w:r w:rsidR="00215B12">
                <w:rPr>
                  <w:rStyle w:val="Hyperlink"/>
                  <w:rFonts w:cs="Arial"/>
                  <w:sz w:val="17"/>
                  <w:szCs w:val="17"/>
                </w:rPr>
                <w:t>ASTM E2213-03: Standard Specification for Telecommunications and Information Exchange Between Roadside and Vehicle Systems - 5 GHz Band Dedicated Short Range Communications (DSRC) Medium Access Control (MAC) and Physical Layer (PHY) Specifications</w:t>
              </w:r>
            </w:hyperlink>
          </w:p>
        </w:tc>
        <w:tc>
          <w:tcPr>
            <w:tcW w:w="1215" w:type="dxa"/>
          </w:tcPr>
          <w:p w:rsidR="00215B12" w:rsidRDefault="00215B12" w:rsidP="00434A6A">
            <w:pPr>
              <w:jc w:val="center"/>
            </w:pPr>
            <w:r w:rsidRPr="00654E48">
              <w:rPr>
                <w:rFonts w:cs="Arial"/>
                <w:sz w:val="19"/>
                <w:szCs w:val="19"/>
              </w:rPr>
              <w:t>No *</w:t>
            </w:r>
          </w:p>
        </w:tc>
      </w:tr>
      <w:tr w:rsidR="00215B12">
        <w:trPr>
          <w:tblCellSpacing w:w="15" w:type="dxa"/>
        </w:trPr>
        <w:tc>
          <w:tcPr>
            <w:tcW w:w="7335" w:type="dxa"/>
            <w:vAlign w:val="center"/>
          </w:tcPr>
          <w:p w:rsidR="00215B12" w:rsidRDefault="00FD13F7">
            <w:pPr>
              <w:rPr>
                <w:rFonts w:cs="Arial"/>
                <w:sz w:val="19"/>
                <w:szCs w:val="19"/>
              </w:rPr>
            </w:pPr>
            <w:hyperlink r:id="rId20" w:tooltip="go IEEE 1609.1-2006" w:history="1">
              <w:r w:rsidR="00215B12">
                <w:rPr>
                  <w:rStyle w:val="Hyperlink"/>
                  <w:rFonts w:cs="Arial"/>
                  <w:sz w:val="17"/>
                  <w:szCs w:val="17"/>
                </w:rPr>
                <w:t>IEEE 1609.1-2006: Standard for Wireless Access in Vehicular Environments (WAVE) - Resource Manager</w:t>
              </w:r>
            </w:hyperlink>
          </w:p>
        </w:tc>
        <w:tc>
          <w:tcPr>
            <w:tcW w:w="1215" w:type="dxa"/>
          </w:tcPr>
          <w:p w:rsidR="00215B12" w:rsidRDefault="00215B12" w:rsidP="00434A6A">
            <w:pPr>
              <w:jc w:val="center"/>
            </w:pPr>
            <w:r w:rsidRPr="00654E48">
              <w:rPr>
                <w:rFonts w:cs="Arial"/>
                <w:sz w:val="19"/>
                <w:szCs w:val="19"/>
              </w:rPr>
              <w:t>No *</w:t>
            </w:r>
          </w:p>
        </w:tc>
      </w:tr>
      <w:tr w:rsidR="00215B12">
        <w:trPr>
          <w:tblCellSpacing w:w="15" w:type="dxa"/>
        </w:trPr>
        <w:tc>
          <w:tcPr>
            <w:tcW w:w="7335" w:type="dxa"/>
            <w:vAlign w:val="center"/>
          </w:tcPr>
          <w:p w:rsidR="00215B12" w:rsidRDefault="00FD13F7">
            <w:pPr>
              <w:rPr>
                <w:rFonts w:cs="Arial"/>
                <w:sz w:val="19"/>
                <w:szCs w:val="19"/>
              </w:rPr>
            </w:pPr>
            <w:hyperlink r:id="rId21" w:tooltip="go IEEE 1609.2-2006" w:history="1">
              <w:r w:rsidR="00215B12">
                <w:rPr>
                  <w:rStyle w:val="Hyperlink"/>
                  <w:rFonts w:cs="Arial"/>
                  <w:sz w:val="17"/>
                  <w:szCs w:val="17"/>
                </w:rPr>
                <w:t>IEEE 1609.2-2006: Standard for Wireless Access in Vehicular Environments (WAVE) - Security Services for Applications and Management Messages</w:t>
              </w:r>
            </w:hyperlink>
          </w:p>
        </w:tc>
        <w:tc>
          <w:tcPr>
            <w:tcW w:w="1215" w:type="dxa"/>
          </w:tcPr>
          <w:p w:rsidR="00215B12" w:rsidRDefault="00215B12" w:rsidP="00434A6A">
            <w:pPr>
              <w:jc w:val="center"/>
            </w:pPr>
            <w:r w:rsidRPr="00654E48">
              <w:rPr>
                <w:rFonts w:cs="Arial"/>
                <w:sz w:val="19"/>
                <w:szCs w:val="19"/>
              </w:rPr>
              <w:t>No *</w:t>
            </w:r>
          </w:p>
        </w:tc>
      </w:tr>
      <w:tr w:rsidR="00215B12">
        <w:trPr>
          <w:tblCellSpacing w:w="15" w:type="dxa"/>
        </w:trPr>
        <w:tc>
          <w:tcPr>
            <w:tcW w:w="7335" w:type="dxa"/>
            <w:vAlign w:val="center"/>
          </w:tcPr>
          <w:p w:rsidR="00215B12" w:rsidRDefault="00FD13F7">
            <w:pPr>
              <w:rPr>
                <w:rFonts w:cs="Arial"/>
                <w:sz w:val="19"/>
                <w:szCs w:val="19"/>
              </w:rPr>
            </w:pPr>
            <w:hyperlink r:id="rId22" w:tooltip="go IEEE 1609.4-2006" w:history="1">
              <w:r w:rsidR="00215B12">
                <w:rPr>
                  <w:rStyle w:val="Hyperlink"/>
                  <w:rFonts w:cs="Arial"/>
                  <w:sz w:val="17"/>
                  <w:szCs w:val="17"/>
                </w:rPr>
                <w:t>IEEE 1609.4-2006: Standard for Wireless Access in Vehicular Environments (WAVE) - Multi-Channel Operation</w:t>
              </w:r>
            </w:hyperlink>
          </w:p>
        </w:tc>
        <w:tc>
          <w:tcPr>
            <w:tcW w:w="1215" w:type="dxa"/>
          </w:tcPr>
          <w:p w:rsidR="00215B12" w:rsidRDefault="00215B12" w:rsidP="00434A6A">
            <w:pPr>
              <w:jc w:val="center"/>
            </w:pPr>
            <w:r w:rsidRPr="00654E48">
              <w:rPr>
                <w:rFonts w:cs="Arial"/>
                <w:sz w:val="19"/>
                <w:szCs w:val="19"/>
              </w:rPr>
              <w:t>No *</w:t>
            </w:r>
          </w:p>
        </w:tc>
      </w:tr>
      <w:tr w:rsidR="00215B12">
        <w:trPr>
          <w:tblCellSpacing w:w="15" w:type="dxa"/>
        </w:trPr>
        <w:tc>
          <w:tcPr>
            <w:tcW w:w="7335" w:type="dxa"/>
            <w:vAlign w:val="center"/>
          </w:tcPr>
          <w:p w:rsidR="00215B12" w:rsidRDefault="00FD13F7">
            <w:pPr>
              <w:rPr>
                <w:rFonts w:cs="Arial"/>
                <w:sz w:val="19"/>
                <w:szCs w:val="19"/>
              </w:rPr>
            </w:pPr>
            <w:hyperlink r:id="rId23" w:tooltip="go IEEE P1609.3" w:history="1">
              <w:r w:rsidR="00215B12">
                <w:rPr>
                  <w:rStyle w:val="Hyperlink"/>
                  <w:rFonts w:cs="Arial"/>
                  <w:sz w:val="17"/>
                  <w:szCs w:val="17"/>
                </w:rPr>
                <w:t>IEEE P1609.3: Standard for Wireless Access in Vehicular Environments (WAVE) - Networking Services</w:t>
              </w:r>
            </w:hyperlink>
          </w:p>
        </w:tc>
        <w:tc>
          <w:tcPr>
            <w:tcW w:w="1215" w:type="dxa"/>
          </w:tcPr>
          <w:p w:rsidR="00215B12" w:rsidRDefault="00215B12" w:rsidP="00434A6A">
            <w:pPr>
              <w:jc w:val="center"/>
            </w:pPr>
            <w:r w:rsidRPr="00654E48">
              <w:rPr>
                <w:rFonts w:cs="Arial"/>
                <w:sz w:val="19"/>
                <w:szCs w:val="19"/>
              </w:rPr>
              <w:t>No *</w:t>
            </w:r>
          </w:p>
        </w:tc>
      </w:tr>
    </w:tbl>
    <w:p w:rsidR="00F27805" w:rsidRPr="00434A6A" w:rsidRDefault="00434A6A" w:rsidP="00BB4BEA">
      <w:pPr>
        <w:ind w:left="720"/>
        <w:rPr>
          <w:rFonts w:cs="Arial"/>
        </w:rPr>
      </w:pPr>
      <w:r>
        <w:rPr>
          <w:rFonts w:cs="Arial"/>
        </w:rPr>
        <w:t>* Does not apply to light emitting or acoustic emergency vehicle preemption systems</w:t>
      </w:r>
    </w:p>
    <w:p w:rsidR="00BB4BEA" w:rsidRDefault="00BB4BEA" w:rsidP="00BB4BEA">
      <w:pPr>
        <w:rPr>
          <w:rFonts w:cs="Arial"/>
        </w:rPr>
      </w:pPr>
    </w:p>
    <w:p w:rsidR="009028C9" w:rsidRDefault="009028C9" w:rsidP="00BB4BEA">
      <w:pPr>
        <w:rPr>
          <w:rFonts w:cs="Arial"/>
        </w:rPr>
      </w:pPr>
    </w:p>
    <w:p w:rsidR="009028C9" w:rsidRPr="00373367" w:rsidRDefault="009028C9" w:rsidP="00BB4BEA">
      <w:pPr>
        <w:rPr>
          <w:rFonts w:cs="Arial"/>
        </w:rPr>
      </w:pPr>
    </w:p>
    <w:p w:rsidR="00BB4BEA" w:rsidRPr="008145DA" w:rsidRDefault="00BB4BEA" w:rsidP="00F82C99">
      <w:pPr>
        <w:tabs>
          <w:tab w:val="left" w:pos="360"/>
        </w:tabs>
        <w:rPr>
          <w:rFonts w:cs="Arial"/>
        </w:rPr>
      </w:pPr>
      <w:r>
        <w:rPr>
          <w:rFonts w:cs="Arial"/>
        </w:rPr>
        <w:t>8.</w:t>
      </w:r>
      <w:r>
        <w:rPr>
          <w:rFonts w:cs="Arial"/>
        </w:rPr>
        <w:tab/>
      </w:r>
      <w:r w:rsidRPr="00437A81">
        <w:rPr>
          <w:rFonts w:cs="Arial"/>
          <w:b/>
          <w:sz w:val="22"/>
          <w:szCs w:val="22"/>
        </w:rPr>
        <w:t>Testing Procedures</w:t>
      </w:r>
    </w:p>
    <w:p w:rsidR="000C5F70" w:rsidRDefault="000C5F70" w:rsidP="00BB4BEA">
      <w:pPr>
        <w:ind w:firstLine="720"/>
        <w:jc w:val="center"/>
        <w:rPr>
          <w:rFonts w:cs="Arial"/>
          <w:b/>
          <w:sz w:val="24"/>
          <w:szCs w:val="24"/>
        </w:rPr>
      </w:pPr>
    </w:p>
    <w:p w:rsidR="00BB4BEA" w:rsidRDefault="00EE78DD" w:rsidP="009028C9">
      <w:pPr>
        <w:ind w:left="720"/>
        <w:rPr>
          <w:rFonts w:cs="Arial"/>
        </w:rPr>
      </w:pPr>
      <w:r>
        <w:rPr>
          <w:rFonts w:cs="Arial"/>
        </w:rPr>
        <w:t xml:space="preserve">All </w:t>
      </w:r>
      <w:r w:rsidR="0034619E">
        <w:rPr>
          <w:rFonts w:cs="Arial"/>
        </w:rPr>
        <w:t>functional</w:t>
      </w:r>
      <w:r>
        <w:rPr>
          <w:rFonts w:cs="Arial"/>
        </w:rPr>
        <w:t xml:space="preserve"> requirements are included in the specifications for the project and will be tested as indicated in the Traceability Matrix.  T</w:t>
      </w:r>
      <w:r w:rsidR="007D1958">
        <w:rPr>
          <w:rFonts w:cs="Arial"/>
        </w:rPr>
        <w:t>est</w:t>
      </w:r>
      <w:r>
        <w:rPr>
          <w:rFonts w:cs="Arial"/>
        </w:rPr>
        <w:t>ing will be in conformance with the ma</w:t>
      </w:r>
      <w:r w:rsidR="007D1958">
        <w:rPr>
          <w:rFonts w:cs="Arial"/>
        </w:rPr>
        <w:t>nufacturer’s specifications.</w:t>
      </w:r>
    </w:p>
    <w:p w:rsidR="00BB4BEA" w:rsidRDefault="00BB4BEA" w:rsidP="00BB4BEA">
      <w:pPr>
        <w:ind w:firstLine="720"/>
        <w:rPr>
          <w:rFonts w:cs="Arial"/>
        </w:rPr>
      </w:pPr>
    </w:p>
    <w:p w:rsidR="00BB4BEA" w:rsidRDefault="00BB4BEA" w:rsidP="00BB4BEA">
      <w:pPr>
        <w:rPr>
          <w:rFonts w:cs="Arial"/>
        </w:rPr>
      </w:pPr>
    </w:p>
    <w:p w:rsidR="00BB4BEA" w:rsidRDefault="00BB4BEA" w:rsidP="00BB4BEA">
      <w:pPr>
        <w:rPr>
          <w:rFonts w:cs="Arial"/>
        </w:rPr>
      </w:pPr>
    </w:p>
    <w:p w:rsidR="00BB4BEA" w:rsidRPr="008145DA" w:rsidRDefault="00BB4BEA" w:rsidP="00F82C99">
      <w:pPr>
        <w:tabs>
          <w:tab w:val="left" w:pos="360"/>
        </w:tabs>
        <w:rPr>
          <w:rFonts w:cs="Arial"/>
        </w:rPr>
      </w:pPr>
      <w:r>
        <w:rPr>
          <w:rFonts w:cs="Arial"/>
        </w:rPr>
        <w:t>9.</w:t>
      </w:r>
      <w:r>
        <w:rPr>
          <w:rFonts w:cs="Arial"/>
        </w:rPr>
        <w:tab/>
      </w:r>
      <w:r w:rsidRPr="00437A81">
        <w:rPr>
          <w:rFonts w:cs="Arial"/>
          <w:b/>
          <w:sz w:val="22"/>
          <w:szCs w:val="22"/>
        </w:rPr>
        <w:t>Traceability matrix</w:t>
      </w:r>
    </w:p>
    <w:p w:rsidR="00BB4BEA" w:rsidRPr="008145DA" w:rsidRDefault="00BB4BEA" w:rsidP="00BB4BEA">
      <w:pPr>
        <w:rPr>
          <w:rFonts w:cs="Arial"/>
        </w:rPr>
      </w:pPr>
    </w:p>
    <w:p w:rsidR="00BB4BEA" w:rsidRDefault="007D1958" w:rsidP="00BB4BEA">
      <w:pPr>
        <w:ind w:left="720"/>
        <w:rPr>
          <w:rFonts w:cs="Arial"/>
        </w:rPr>
      </w:pPr>
      <w:r>
        <w:rPr>
          <w:rFonts w:cs="Arial"/>
        </w:rPr>
        <w:t>See</w:t>
      </w:r>
      <w:r w:rsidR="00BB4BEA" w:rsidRPr="00995ED7">
        <w:rPr>
          <w:rFonts w:cs="Arial"/>
        </w:rPr>
        <w:t xml:space="preserve"> traceability matrix attach</w:t>
      </w:r>
      <w:r>
        <w:rPr>
          <w:rFonts w:cs="Arial"/>
        </w:rPr>
        <w:t>ed</w:t>
      </w:r>
      <w:r w:rsidR="00BB4BEA" w:rsidRPr="00995ED7">
        <w:rPr>
          <w:rFonts w:cs="Arial"/>
        </w:rPr>
        <w:t xml:space="preserve"> to </w:t>
      </w:r>
      <w:r>
        <w:rPr>
          <w:rFonts w:cs="Arial"/>
        </w:rPr>
        <w:t xml:space="preserve">the </w:t>
      </w:r>
      <w:r w:rsidR="00BB4BEA" w:rsidRPr="00995ED7">
        <w:rPr>
          <w:rFonts w:cs="Arial"/>
        </w:rPr>
        <w:t xml:space="preserve">end of </w:t>
      </w:r>
      <w:r>
        <w:rPr>
          <w:rFonts w:cs="Arial"/>
        </w:rPr>
        <w:t xml:space="preserve">this </w:t>
      </w:r>
      <w:r w:rsidR="00BB4BEA" w:rsidRPr="00995ED7">
        <w:rPr>
          <w:rFonts w:cs="Arial"/>
        </w:rPr>
        <w:t>form</w:t>
      </w:r>
      <w:r>
        <w:rPr>
          <w:rFonts w:cs="Arial"/>
        </w:rPr>
        <w:t>.</w:t>
      </w:r>
    </w:p>
    <w:p w:rsidR="007D1958" w:rsidRDefault="007D1958" w:rsidP="00BB4BEA">
      <w:pPr>
        <w:ind w:left="720"/>
        <w:rPr>
          <w:rFonts w:cs="Arial"/>
        </w:rPr>
      </w:pPr>
    </w:p>
    <w:p w:rsidR="009028C9" w:rsidRDefault="009028C9" w:rsidP="00BB4BEA">
      <w:pPr>
        <w:ind w:left="720"/>
        <w:rPr>
          <w:rFonts w:cs="Arial"/>
        </w:rPr>
      </w:pPr>
    </w:p>
    <w:p w:rsidR="007D1958" w:rsidRPr="008145DA" w:rsidRDefault="007D1958" w:rsidP="00BB4BEA">
      <w:pPr>
        <w:ind w:left="720"/>
        <w:rPr>
          <w:rFonts w:cs="Arial"/>
        </w:rPr>
      </w:pPr>
    </w:p>
    <w:p w:rsidR="00BB4BEA" w:rsidRPr="008145DA" w:rsidRDefault="00BB4BEA" w:rsidP="00BB4BEA">
      <w:pPr>
        <w:rPr>
          <w:rFonts w:cs="Arial"/>
        </w:rPr>
      </w:pPr>
    </w:p>
    <w:p w:rsidR="00BB4BEA" w:rsidRPr="008145DA" w:rsidRDefault="00BB4BEA" w:rsidP="00F82C99">
      <w:pPr>
        <w:tabs>
          <w:tab w:val="left" w:pos="360"/>
        </w:tabs>
        <w:rPr>
          <w:rFonts w:cs="Arial"/>
        </w:rPr>
      </w:pPr>
      <w:r>
        <w:rPr>
          <w:rFonts w:cs="Arial"/>
        </w:rPr>
        <w:t>10.</w:t>
      </w:r>
      <w:r>
        <w:rPr>
          <w:rFonts w:cs="Arial"/>
        </w:rPr>
        <w:tab/>
      </w:r>
      <w:r w:rsidRPr="00437A81">
        <w:rPr>
          <w:rFonts w:cs="Arial"/>
          <w:b/>
          <w:sz w:val="22"/>
          <w:szCs w:val="22"/>
        </w:rPr>
        <w:t>Change control management</w:t>
      </w:r>
    </w:p>
    <w:p w:rsidR="00BB4BEA" w:rsidRPr="008145DA" w:rsidRDefault="00BB4BEA" w:rsidP="00BB4BEA">
      <w:pPr>
        <w:rPr>
          <w:rFonts w:cs="Arial"/>
        </w:rPr>
      </w:pPr>
    </w:p>
    <w:p w:rsidR="00BB4BEA" w:rsidRPr="008145DA" w:rsidRDefault="007D1958" w:rsidP="00ED390D">
      <w:pPr>
        <w:ind w:left="720"/>
        <w:rPr>
          <w:rFonts w:cs="Arial"/>
        </w:rPr>
      </w:pPr>
      <w:r>
        <w:rPr>
          <w:rFonts w:cs="Arial"/>
        </w:rPr>
        <w:t xml:space="preserve">The </w:t>
      </w:r>
      <w:r w:rsidRPr="001A063F">
        <w:rPr>
          <w:rFonts w:cs="Arial"/>
          <w:u w:val="single"/>
        </w:rPr>
        <w:t>City Engineer</w:t>
      </w:r>
      <w:r>
        <w:rPr>
          <w:rFonts w:cs="Arial"/>
        </w:rPr>
        <w:t xml:space="preserve"> (or designated representative) will review shop drawings prior to installation.  Any change orders will be handled per ODOT’s </w:t>
      </w:r>
      <w:r w:rsidR="00ED390D">
        <w:rPr>
          <w:rFonts w:cs="Arial"/>
        </w:rPr>
        <w:t>Change Order Policy.</w:t>
      </w:r>
    </w:p>
    <w:p w:rsidR="00BB4BEA" w:rsidRDefault="00BB4BEA" w:rsidP="00BB4BEA">
      <w:pPr>
        <w:rPr>
          <w:rFonts w:cs="Arial"/>
        </w:rPr>
      </w:pPr>
    </w:p>
    <w:p w:rsidR="00BB4BEA" w:rsidRDefault="00BB4BEA" w:rsidP="00BB4BEA">
      <w:pPr>
        <w:rPr>
          <w:rFonts w:cs="Arial"/>
        </w:rPr>
      </w:pPr>
    </w:p>
    <w:p w:rsidR="00434A6A" w:rsidRDefault="00434A6A" w:rsidP="00BB4BEA">
      <w:pPr>
        <w:rPr>
          <w:rFonts w:cs="Arial"/>
        </w:rPr>
      </w:pPr>
    </w:p>
    <w:p w:rsidR="00434A6A" w:rsidRDefault="00434A6A" w:rsidP="00BB4BEA">
      <w:pPr>
        <w:rPr>
          <w:rFonts w:cs="Arial"/>
        </w:rPr>
      </w:pPr>
    </w:p>
    <w:p w:rsidR="00BB4BEA" w:rsidRPr="008145DA" w:rsidRDefault="00BB4BEA" w:rsidP="00BB4BEA">
      <w:pPr>
        <w:rPr>
          <w:rFonts w:cs="Arial"/>
        </w:rPr>
      </w:pPr>
    </w:p>
    <w:p w:rsidR="00BB4BEA" w:rsidRPr="00437A81" w:rsidRDefault="00BB4BEA" w:rsidP="00F82C99">
      <w:pPr>
        <w:tabs>
          <w:tab w:val="left" w:pos="360"/>
        </w:tabs>
        <w:rPr>
          <w:rFonts w:cs="Arial"/>
          <w:sz w:val="22"/>
          <w:szCs w:val="22"/>
        </w:rPr>
      </w:pPr>
      <w:r>
        <w:rPr>
          <w:rFonts w:cs="Arial"/>
        </w:rPr>
        <w:t>11.</w:t>
      </w:r>
      <w:r>
        <w:rPr>
          <w:rFonts w:cs="Arial"/>
        </w:rPr>
        <w:tab/>
      </w:r>
      <w:r w:rsidRPr="00437A81">
        <w:rPr>
          <w:rFonts w:cs="Arial"/>
          <w:b/>
          <w:sz w:val="22"/>
          <w:szCs w:val="22"/>
        </w:rPr>
        <w:t>Maintenance, operation and funding of the system after completion</w:t>
      </w:r>
    </w:p>
    <w:p w:rsidR="00BB4BEA" w:rsidRPr="001A063F" w:rsidRDefault="00A2195F" w:rsidP="00A2195F">
      <w:pPr>
        <w:ind w:left="720"/>
        <w:rPr>
          <w:rFonts w:cs="Arial"/>
          <w:sz w:val="18"/>
          <w:szCs w:val="18"/>
        </w:rPr>
      </w:pPr>
      <w:r w:rsidRPr="00A2195F">
        <w:rPr>
          <w:rFonts w:cs="Arial"/>
          <w:i/>
          <w:sz w:val="18"/>
          <w:szCs w:val="18"/>
        </w:rPr>
        <w:t>(</w:t>
      </w:r>
      <w:r w:rsidR="00BB4BEA" w:rsidRPr="00A2195F">
        <w:rPr>
          <w:rFonts w:cs="Arial"/>
          <w:i/>
          <w:sz w:val="18"/>
          <w:szCs w:val="18"/>
        </w:rPr>
        <w:t>The maintenance plan addresses the repairs, upgrades, and plans for funding all aspects of the project</w:t>
      </w:r>
      <w:r w:rsidR="001A063F">
        <w:rPr>
          <w:rFonts w:cs="Arial"/>
          <w:i/>
          <w:sz w:val="18"/>
          <w:szCs w:val="18"/>
        </w:rPr>
        <w:t>.</w:t>
      </w:r>
      <w:r w:rsidR="007A2D19">
        <w:rPr>
          <w:rFonts w:cs="Arial"/>
          <w:i/>
          <w:sz w:val="18"/>
          <w:szCs w:val="18"/>
        </w:rPr>
        <w:t xml:space="preserve">  T</w:t>
      </w:r>
      <w:r w:rsidR="007A2D19" w:rsidRPr="007A2D19">
        <w:rPr>
          <w:rFonts w:cs="Arial"/>
          <w:i/>
          <w:sz w:val="18"/>
          <w:szCs w:val="18"/>
        </w:rPr>
        <w:t>he</w:t>
      </w:r>
      <w:r w:rsidR="007A2D19">
        <w:rPr>
          <w:rFonts w:cs="Arial"/>
          <w:i/>
          <w:sz w:val="18"/>
          <w:szCs w:val="18"/>
        </w:rPr>
        <w:t xml:space="preserve"> Concept of </w:t>
      </w:r>
      <w:r w:rsidR="007A2D19" w:rsidRPr="007A2D19">
        <w:rPr>
          <w:rFonts w:cs="Arial"/>
          <w:i/>
          <w:sz w:val="18"/>
          <w:szCs w:val="18"/>
        </w:rPr>
        <w:t xml:space="preserve">Operations includes a clear statement of </w:t>
      </w:r>
      <w:r w:rsidR="007A2D19" w:rsidRPr="0034619E">
        <w:rPr>
          <w:rFonts w:cs="Arial"/>
          <w:i/>
          <w:sz w:val="18"/>
          <w:szCs w:val="18"/>
          <w:u w:val="single"/>
        </w:rPr>
        <w:t>goals</w:t>
      </w:r>
      <w:r w:rsidR="007A2D19" w:rsidRPr="007A2D19">
        <w:rPr>
          <w:rFonts w:cs="Arial"/>
          <w:i/>
          <w:sz w:val="18"/>
          <w:szCs w:val="18"/>
        </w:rPr>
        <w:t xml:space="preserve"> and objectives, a clear statement of the responsibilities and authority of the roles played in the process, and the specific operational processes and development and maintenance of the process.</w:t>
      </w:r>
      <w:r w:rsidR="007A2D19">
        <w:rPr>
          <w:rFonts w:cs="Arial"/>
          <w:i/>
          <w:sz w:val="18"/>
          <w:szCs w:val="18"/>
        </w:rPr>
        <w:t xml:space="preserve">  Example plans are</w:t>
      </w:r>
      <w:r w:rsidR="001A063F">
        <w:rPr>
          <w:rFonts w:cs="Arial"/>
          <w:i/>
          <w:sz w:val="18"/>
          <w:szCs w:val="18"/>
        </w:rPr>
        <w:t xml:space="preserve"> shown below.  If you prefer a different plan, insert it in place of the one below</w:t>
      </w:r>
      <w:r w:rsidRPr="001A063F">
        <w:rPr>
          <w:rFonts w:cs="Arial"/>
          <w:sz w:val="18"/>
          <w:szCs w:val="18"/>
        </w:rPr>
        <w:t>.</w:t>
      </w:r>
      <w:r w:rsidRPr="001A063F">
        <w:rPr>
          <w:rFonts w:cs="Arial"/>
        </w:rPr>
        <w:t xml:space="preserve">) </w:t>
      </w:r>
    </w:p>
    <w:p w:rsidR="00BB4BEA" w:rsidRDefault="00BB4BEA" w:rsidP="00BB4BEA">
      <w:pPr>
        <w:rPr>
          <w:rFonts w:cs="Arial"/>
        </w:rPr>
      </w:pPr>
    </w:p>
    <w:p w:rsidR="001A063F" w:rsidRDefault="001A063F" w:rsidP="001A063F">
      <w:pPr>
        <w:ind w:left="720" w:hanging="720"/>
        <w:rPr>
          <w:rFonts w:cs="Arial"/>
        </w:rPr>
      </w:pPr>
      <w:r>
        <w:rPr>
          <w:rFonts w:cs="Arial"/>
        </w:rPr>
        <w:tab/>
      </w:r>
      <w:r w:rsidR="00652FCD">
        <w:rPr>
          <w:rFonts w:cs="Arial"/>
        </w:rPr>
        <w:t xml:space="preserve">MAINTENANCE PLAN:  </w:t>
      </w:r>
      <w:r w:rsidR="00434A6A">
        <w:rPr>
          <w:rFonts w:cs="Arial"/>
        </w:rPr>
        <w:t xml:space="preserve"> </w:t>
      </w:r>
      <w:r w:rsidR="00497B1C">
        <w:rPr>
          <w:rFonts w:cs="Arial"/>
          <w:u w:val="single"/>
        </w:rPr>
        <w:t xml:space="preserve">                           </w:t>
      </w:r>
      <w:r w:rsidR="0034619E">
        <w:rPr>
          <w:rFonts w:cs="Arial"/>
          <w:u w:val="single"/>
        </w:rPr>
        <w:t xml:space="preserve"> </w:t>
      </w:r>
      <w:r w:rsidR="0034619E" w:rsidRPr="0034619E">
        <w:rPr>
          <w:rFonts w:cs="Arial"/>
          <w:i/>
          <w:u w:val="single"/>
        </w:rPr>
        <w:t>(agency)</w:t>
      </w:r>
      <w:r w:rsidR="00486370">
        <w:rPr>
          <w:rFonts w:cs="Arial"/>
        </w:rPr>
        <w:t xml:space="preserve"> </w:t>
      </w:r>
      <w:r>
        <w:rPr>
          <w:rFonts w:cs="Arial"/>
        </w:rPr>
        <w:t xml:space="preserve">will own, operate, and maintain the </w:t>
      </w:r>
      <w:r w:rsidR="00AB14FF">
        <w:rPr>
          <w:rFonts w:cs="Arial"/>
        </w:rPr>
        <w:t>preempt</w:t>
      </w:r>
      <w:r>
        <w:rPr>
          <w:rFonts w:cs="Arial"/>
        </w:rPr>
        <w:t xml:space="preserve">ion system after its installation.  The </w:t>
      </w:r>
      <w:r w:rsidR="00486370">
        <w:rPr>
          <w:rFonts w:cs="Arial"/>
        </w:rPr>
        <w:t xml:space="preserve"> </w:t>
      </w:r>
      <w:r w:rsidR="00497B1C">
        <w:rPr>
          <w:rFonts w:cs="Arial"/>
          <w:u w:val="single"/>
        </w:rPr>
        <w:t xml:space="preserve">                      </w:t>
      </w:r>
      <w:r w:rsidR="00486370">
        <w:rPr>
          <w:rFonts w:cs="Arial"/>
        </w:rPr>
        <w:t xml:space="preserve"> </w:t>
      </w:r>
      <w:r>
        <w:rPr>
          <w:rFonts w:cs="Arial"/>
        </w:rPr>
        <w:t xml:space="preserve"> Department will be responsible for operation</w:t>
      </w:r>
      <w:r w:rsidR="00141374">
        <w:rPr>
          <w:rFonts w:cs="Arial"/>
        </w:rPr>
        <w:t xml:space="preserve"> and</w:t>
      </w:r>
      <w:r>
        <w:rPr>
          <w:rFonts w:cs="Arial"/>
        </w:rPr>
        <w:t xml:space="preserve"> maintenance of all traffic signal and control equipment.  </w:t>
      </w:r>
      <w:r w:rsidR="00652FCD">
        <w:rPr>
          <w:rFonts w:cs="Arial"/>
        </w:rPr>
        <w:t xml:space="preserve">The Department is also responsible for software upgrades and replacement of broken equipment.  The Department has sufficient </w:t>
      </w:r>
      <w:r w:rsidR="003F1573">
        <w:rPr>
          <w:rFonts w:cs="Arial"/>
        </w:rPr>
        <w:t xml:space="preserve">staffing, </w:t>
      </w:r>
      <w:r w:rsidR="00652FCD">
        <w:rPr>
          <w:rFonts w:cs="Arial"/>
        </w:rPr>
        <w:t>equipment</w:t>
      </w:r>
      <w:r w:rsidR="003F1573">
        <w:rPr>
          <w:rFonts w:cs="Arial"/>
        </w:rPr>
        <w:t>,</w:t>
      </w:r>
      <w:r w:rsidR="00652FCD">
        <w:rPr>
          <w:rFonts w:cs="Arial"/>
        </w:rPr>
        <w:t xml:space="preserve"> and tools </w:t>
      </w:r>
      <w:r w:rsidR="00141374">
        <w:rPr>
          <w:rFonts w:cs="Arial"/>
        </w:rPr>
        <w:t xml:space="preserve">for </w:t>
      </w:r>
      <w:r w:rsidR="00652FCD">
        <w:rPr>
          <w:rFonts w:cs="Arial"/>
        </w:rPr>
        <w:t xml:space="preserve">the required maintenance.  </w:t>
      </w:r>
      <w:r w:rsidR="00141374">
        <w:rPr>
          <w:rFonts w:cs="Arial"/>
        </w:rPr>
        <w:t xml:space="preserve">Utility and maintenance costs for the </w:t>
      </w:r>
      <w:r w:rsidR="00AB14FF">
        <w:rPr>
          <w:rFonts w:cs="Arial"/>
        </w:rPr>
        <w:t>preempt</w:t>
      </w:r>
      <w:r w:rsidR="00141374">
        <w:rPr>
          <w:rFonts w:cs="Arial"/>
        </w:rPr>
        <w:t xml:space="preserve">ion </w:t>
      </w:r>
      <w:r w:rsidR="003F1573">
        <w:rPr>
          <w:rFonts w:cs="Arial"/>
        </w:rPr>
        <w:t xml:space="preserve">equipment are negligible and will be absorbed by the city.  No additional staff will be required for maintenance of this equipment.  Utility costs and maintenance of the traffic signal equipment are also the responsibility </w:t>
      </w:r>
      <w:r w:rsidR="0034619E" w:rsidRPr="0034619E">
        <w:rPr>
          <w:rFonts w:cs="Arial"/>
        </w:rPr>
        <w:t>of</w:t>
      </w:r>
      <w:r w:rsidR="0034619E">
        <w:rPr>
          <w:rFonts w:cs="Arial"/>
        </w:rPr>
        <w:t xml:space="preserve"> </w:t>
      </w:r>
      <w:r w:rsidR="0034619E">
        <w:rPr>
          <w:rFonts w:cs="Arial"/>
          <w:u w:val="single"/>
        </w:rPr>
        <w:t xml:space="preserve">                           </w:t>
      </w:r>
      <w:r w:rsidR="003F1573" w:rsidRPr="0034619E">
        <w:rPr>
          <w:rFonts w:cs="Arial"/>
          <w:u w:val="single"/>
        </w:rPr>
        <w:t xml:space="preserve"> </w:t>
      </w:r>
      <w:r w:rsidR="003F1573">
        <w:rPr>
          <w:rFonts w:cs="Arial"/>
        </w:rPr>
        <w:t>.</w:t>
      </w:r>
    </w:p>
    <w:p w:rsidR="00BB4BEA" w:rsidRDefault="00BB4BEA" w:rsidP="00BB4BEA">
      <w:pPr>
        <w:rPr>
          <w:rFonts w:cs="Arial"/>
        </w:rPr>
      </w:pPr>
    </w:p>
    <w:p w:rsidR="00BB4BEA" w:rsidRDefault="00BB4BEA" w:rsidP="00E21D97">
      <w:pPr>
        <w:ind w:left="720"/>
        <w:rPr>
          <w:rFonts w:ascii="Times New Roman" w:eastAsia="Batang" w:hAnsi="Times New Roman"/>
          <w:sz w:val="22"/>
          <w:szCs w:val="22"/>
          <w:lang w:eastAsia="ko-KR"/>
        </w:rPr>
      </w:pPr>
      <w:r>
        <w:rPr>
          <w:rFonts w:cs="Arial"/>
        </w:rPr>
        <w:tab/>
      </w:r>
      <w:r w:rsidR="00E21D97">
        <w:rPr>
          <w:rFonts w:ascii="Times New Roman" w:eastAsia="Batang" w:hAnsi="Times New Roman"/>
          <w:sz w:val="22"/>
          <w:szCs w:val="22"/>
          <w:lang w:eastAsia="ko-KR"/>
        </w:rPr>
        <w:t xml:space="preserve"> </w:t>
      </w:r>
    </w:p>
    <w:p w:rsidR="00E21D97" w:rsidRDefault="00E21D97" w:rsidP="00652FCD">
      <w:pPr>
        <w:rPr>
          <w:rFonts w:cs="Arial"/>
        </w:rPr>
      </w:pPr>
    </w:p>
    <w:p w:rsidR="00BB4BEA" w:rsidRPr="0090161C" w:rsidRDefault="00BB4BEA" w:rsidP="00BB4BEA">
      <w:pPr>
        <w:ind w:left="720"/>
        <w:rPr>
          <w:rFonts w:cs="Arial"/>
          <w:sz w:val="18"/>
          <w:szCs w:val="18"/>
        </w:rPr>
      </w:pPr>
    </w:p>
    <w:p w:rsidR="00BB4BEA" w:rsidRDefault="00BB4BEA" w:rsidP="00BB4BEA">
      <w:pPr>
        <w:rPr>
          <w:rFonts w:cs="Arial"/>
        </w:rPr>
      </w:pPr>
    </w:p>
    <w:p w:rsidR="00BB4BEA" w:rsidRDefault="00BB4BEA" w:rsidP="00BB4BEA">
      <w:pPr>
        <w:rPr>
          <w:rFonts w:cs="Arial"/>
        </w:rPr>
      </w:pPr>
    </w:p>
    <w:p w:rsidR="00BB4BEA" w:rsidRPr="00437A81" w:rsidRDefault="00BB4BEA" w:rsidP="00F82C99">
      <w:pPr>
        <w:tabs>
          <w:tab w:val="left" w:pos="360"/>
        </w:tabs>
        <w:rPr>
          <w:rFonts w:cs="Arial"/>
          <w:sz w:val="22"/>
          <w:szCs w:val="22"/>
        </w:rPr>
      </w:pPr>
      <w:r>
        <w:rPr>
          <w:rFonts w:cs="Arial"/>
        </w:rPr>
        <w:t>12.</w:t>
      </w:r>
      <w:r>
        <w:rPr>
          <w:rFonts w:cs="Arial"/>
        </w:rPr>
        <w:tab/>
      </w:r>
      <w:r w:rsidRPr="00437A81">
        <w:rPr>
          <w:rFonts w:cs="Arial"/>
          <w:b/>
          <w:sz w:val="22"/>
          <w:szCs w:val="22"/>
        </w:rPr>
        <w:t>Documentation for revising the Regional ITS architecture</w:t>
      </w:r>
    </w:p>
    <w:p w:rsidR="00BB4BEA" w:rsidRPr="00A2195F" w:rsidRDefault="00A2195F" w:rsidP="00BB4BEA">
      <w:pPr>
        <w:ind w:left="720"/>
        <w:rPr>
          <w:rFonts w:cs="Arial"/>
          <w:i/>
          <w:sz w:val="18"/>
          <w:szCs w:val="18"/>
        </w:rPr>
      </w:pPr>
      <w:r w:rsidRPr="00A2195F">
        <w:rPr>
          <w:rFonts w:cs="Arial"/>
          <w:i/>
          <w:sz w:val="18"/>
          <w:szCs w:val="18"/>
        </w:rPr>
        <w:t>(</w:t>
      </w:r>
      <w:r w:rsidR="00BB4BEA" w:rsidRPr="00A2195F">
        <w:rPr>
          <w:rFonts w:cs="Arial"/>
          <w:i/>
          <w:sz w:val="18"/>
          <w:szCs w:val="18"/>
        </w:rPr>
        <w:t>Submit the revised data flow diagram to the appropriate MPO. If no MPO exists for this area, contact the ODOT District.</w:t>
      </w:r>
      <w:r w:rsidRPr="00A2195F">
        <w:rPr>
          <w:rFonts w:cs="Arial"/>
          <w:i/>
          <w:sz w:val="18"/>
          <w:szCs w:val="18"/>
        </w:rPr>
        <w:t>)</w:t>
      </w:r>
    </w:p>
    <w:p w:rsidR="00BB4BEA" w:rsidRDefault="00BB4BEA" w:rsidP="00BB4BEA">
      <w:pPr>
        <w:rPr>
          <w:rFonts w:cs="Arial"/>
        </w:rPr>
      </w:pPr>
    </w:p>
    <w:p w:rsidR="00BB4BEA" w:rsidRDefault="0034619E" w:rsidP="00494971">
      <w:pPr>
        <w:ind w:left="720"/>
        <w:rPr>
          <w:rFonts w:cs="Arial"/>
        </w:rPr>
      </w:pPr>
      <w:r>
        <w:rPr>
          <w:rFonts w:cs="Arial"/>
        </w:rPr>
        <w:t>The revised data flow diagrams will be submitted to</w:t>
      </w:r>
      <w:r w:rsidR="00DC1D54">
        <w:rPr>
          <w:rFonts w:cs="Arial"/>
          <w:u w:val="single"/>
        </w:rPr>
        <w:t xml:space="preserve">                          </w:t>
      </w:r>
      <w:r>
        <w:rPr>
          <w:rFonts w:cs="Arial"/>
        </w:rPr>
        <w:t xml:space="preserve"> </w:t>
      </w:r>
      <w:r w:rsidR="00A2195F">
        <w:rPr>
          <w:rFonts w:cs="Arial"/>
        </w:rPr>
        <w:t xml:space="preserve"> </w:t>
      </w:r>
      <w:r>
        <w:rPr>
          <w:rFonts w:cs="Arial"/>
        </w:rPr>
        <w:t xml:space="preserve">after completion of the project.  The estimated contract </w:t>
      </w:r>
      <w:r w:rsidR="00A2195F">
        <w:rPr>
          <w:rFonts w:cs="Arial"/>
        </w:rPr>
        <w:t>completion</w:t>
      </w:r>
      <w:r>
        <w:rPr>
          <w:rFonts w:cs="Arial"/>
        </w:rPr>
        <w:t xml:space="preserve"> date is</w:t>
      </w:r>
      <w:r w:rsidR="00DC1D54">
        <w:rPr>
          <w:rFonts w:cs="Arial"/>
          <w:u w:val="single"/>
        </w:rPr>
        <w:t xml:space="preserve">                          </w:t>
      </w:r>
      <w:r w:rsidR="00A2195F">
        <w:rPr>
          <w:rFonts w:cs="Arial"/>
        </w:rPr>
        <w:t>.</w:t>
      </w:r>
    </w:p>
    <w:p w:rsidR="00BF28AC" w:rsidRDefault="00BF28AC" w:rsidP="00BB4BEA">
      <w:pPr>
        <w:rPr>
          <w:rFonts w:cs="Arial"/>
        </w:rPr>
        <w:sectPr w:rsidR="00BF28AC" w:rsidSect="000C5F70">
          <w:pgSz w:w="12240" w:h="15840"/>
          <w:pgMar w:top="1440" w:right="1440" w:bottom="1440" w:left="1440" w:header="720" w:footer="720" w:gutter="0"/>
          <w:cols w:space="720"/>
          <w:docGrid w:linePitch="360"/>
        </w:sectPr>
      </w:pPr>
    </w:p>
    <w:tbl>
      <w:tblPr>
        <w:tblStyle w:val="TableGrid"/>
        <w:tblW w:w="0" w:type="auto"/>
        <w:tblLayout w:type="fixed"/>
        <w:tblLook w:val="01E0" w:firstRow="1" w:lastRow="1" w:firstColumn="1" w:lastColumn="1" w:noHBand="0" w:noVBand="0"/>
      </w:tblPr>
      <w:tblGrid>
        <w:gridCol w:w="2988"/>
        <w:gridCol w:w="1620"/>
        <w:gridCol w:w="1800"/>
        <w:gridCol w:w="3420"/>
        <w:gridCol w:w="1677"/>
        <w:gridCol w:w="2302"/>
      </w:tblGrid>
      <w:tr w:rsidR="00BF28AC">
        <w:trPr>
          <w:trHeight w:val="530"/>
        </w:trPr>
        <w:tc>
          <w:tcPr>
            <w:tcW w:w="13807" w:type="dxa"/>
            <w:gridSpan w:val="6"/>
          </w:tcPr>
          <w:p w:rsidR="00BF28AC" w:rsidRPr="00C40842" w:rsidRDefault="00BF28AC" w:rsidP="00BF28AC">
            <w:pPr>
              <w:jc w:val="center"/>
              <w:rPr>
                <w:rFonts w:cs="Arial"/>
                <w:sz w:val="28"/>
                <w:szCs w:val="28"/>
              </w:rPr>
            </w:pPr>
            <w:r w:rsidRPr="00C40842">
              <w:rPr>
                <w:rFonts w:cs="Arial"/>
                <w:sz w:val="28"/>
                <w:szCs w:val="28"/>
              </w:rPr>
              <w:lastRenderedPageBreak/>
              <w:t xml:space="preserve">EMERGENCY VEHICLE SIGNAL </w:t>
            </w:r>
            <w:r w:rsidR="00AB14FF">
              <w:rPr>
                <w:rFonts w:cs="Arial"/>
                <w:sz w:val="28"/>
                <w:szCs w:val="28"/>
              </w:rPr>
              <w:t>PREEMPT</w:t>
            </w:r>
            <w:r w:rsidRPr="00C40842">
              <w:rPr>
                <w:rFonts w:cs="Arial"/>
                <w:sz w:val="28"/>
                <w:szCs w:val="28"/>
              </w:rPr>
              <w:t>ION TRAC</w:t>
            </w:r>
            <w:r w:rsidR="00494971">
              <w:rPr>
                <w:rFonts w:cs="Arial"/>
                <w:sz w:val="28"/>
                <w:szCs w:val="28"/>
              </w:rPr>
              <w:t>E</w:t>
            </w:r>
            <w:r w:rsidRPr="00C40842">
              <w:rPr>
                <w:rFonts w:cs="Arial"/>
                <w:sz w:val="28"/>
                <w:szCs w:val="28"/>
              </w:rPr>
              <w:t>ABILITY MATRIX</w:t>
            </w:r>
          </w:p>
        </w:tc>
      </w:tr>
      <w:tr w:rsidR="00BF28AC">
        <w:trPr>
          <w:trHeight w:val="474"/>
        </w:trPr>
        <w:tc>
          <w:tcPr>
            <w:tcW w:w="2988" w:type="dxa"/>
            <w:vAlign w:val="center"/>
          </w:tcPr>
          <w:p w:rsidR="00BF28AC" w:rsidRPr="00C40842" w:rsidRDefault="00494971" w:rsidP="00C40842">
            <w:pPr>
              <w:jc w:val="center"/>
              <w:rPr>
                <w:rFonts w:cs="Arial"/>
                <w:b/>
              </w:rPr>
            </w:pPr>
            <w:r>
              <w:rPr>
                <w:rFonts w:cs="Arial"/>
                <w:b/>
              </w:rPr>
              <w:t>FUNCTIONAL</w:t>
            </w:r>
            <w:r w:rsidR="00BF28AC" w:rsidRPr="00C40842">
              <w:rPr>
                <w:rFonts w:cs="Arial"/>
                <w:b/>
              </w:rPr>
              <w:t xml:space="preserve"> REQUIREMENT</w:t>
            </w:r>
            <w:r w:rsidR="00F36240">
              <w:rPr>
                <w:rStyle w:val="FootnoteReference"/>
                <w:rFonts w:cs="Arial"/>
                <w:b/>
              </w:rPr>
              <w:footnoteReference w:id="1"/>
            </w:r>
          </w:p>
        </w:tc>
        <w:tc>
          <w:tcPr>
            <w:tcW w:w="1620" w:type="dxa"/>
            <w:vAlign w:val="center"/>
          </w:tcPr>
          <w:p w:rsidR="00BF28AC" w:rsidRPr="00C40842" w:rsidRDefault="00C02171" w:rsidP="00C40842">
            <w:pPr>
              <w:jc w:val="center"/>
              <w:rPr>
                <w:rFonts w:cs="Arial"/>
                <w:b/>
              </w:rPr>
            </w:pPr>
            <w:r>
              <w:rPr>
                <w:rFonts w:cs="Arial"/>
                <w:b/>
              </w:rPr>
              <w:t>SOURCE DOCUMENT</w:t>
            </w:r>
            <w:r>
              <w:rPr>
                <w:rStyle w:val="FootnoteReference"/>
                <w:rFonts w:cs="Arial"/>
                <w:b/>
              </w:rPr>
              <w:footnoteReference w:id="2"/>
            </w:r>
          </w:p>
        </w:tc>
        <w:tc>
          <w:tcPr>
            <w:tcW w:w="1800" w:type="dxa"/>
            <w:vAlign w:val="center"/>
          </w:tcPr>
          <w:p w:rsidR="00BF28AC" w:rsidRPr="00C40842" w:rsidRDefault="00F36240" w:rsidP="00C40842">
            <w:pPr>
              <w:jc w:val="center"/>
              <w:rPr>
                <w:rFonts w:cs="Arial"/>
                <w:b/>
              </w:rPr>
            </w:pPr>
            <w:r>
              <w:rPr>
                <w:rFonts w:cs="Arial"/>
                <w:b/>
              </w:rPr>
              <w:t>SOURCE DOCUMENT REFERENCE</w:t>
            </w:r>
            <w:r>
              <w:rPr>
                <w:rStyle w:val="FootnoteReference"/>
                <w:rFonts w:cs="Arial"/>
                <w:b/>
              </w:rPr>
              <w:footnoteReference w:id="3"/>
            </w:r>
          </w:p>
        </w:tc>
        <w:tc>
          <w:tcPr>
            <w:tcW w:w="3420" w:type="dxa"/>
            <w:vAlign w:val="center"/>
          </w:tcPr>
          <w:p w:rsidR="00BF28AC" w:rsidRPr="00C40842" w:rsidRDefault="00BF28AC" w:rsidP="00C40842">
            <w:pPr>
              <w:jc w:val="center"/>
              <w:rPr>
                <w:rFonts w:cs="Arial"/>
                <w:b/>
              </w:rPr>
            </w:pPr>
            <w:r w:rsidRPr="00C40842">
              <w:rPr>
                <w:rFonts w:cs="Arial"/>
                <w:b/>
              </w:rPr>
              <w:t>TEST</w:t>
            </w:r>
            <w:r w:rsidR="00F36240">
              <w:rPr>
                <w:rStyle w:val="FootnoteReference"/>
                <w:rFonts w:cs="Arial"/>
                <w:b/>
              </w:rPr>
              <w:footnoteReference w:id="4"/>
            </w:r>
          </w:p>
        </w:tc>
        <w:tc>
          <w:tcPr>
            <w:tcW w:w="1677" w:type="dxa"/>
            <w:vAlign w:val="center"/>
          </w:tcPr>
          <w:p w:rsidR="00BF28AC" w:rsidRPr="00C40842" w:rsidRDefault="00BF28AC" w:rsidP="00C40842">
            <w:pPr>
              <w:jc w:val="center"/>
              <w:rPr>
                <w:rFonts w:cs="Arial"/>
                <w:b/>
              </w:rPr>
            </w:pPr>
            <w:r w:rsidRPr="00C40842">
              <w:rPr>
                <w:rFonts w:cs="Arial"/>
                <w:b/>
              </w:rPr>
              <w:t>PASS/FAIL</w:t>
            </w:r>
            <w:r w:rsidR="00F36240">
              <w:rPr>
                <w:rStyle w:val="FootnoteReference"/>
                <w:rFonts w:cs="Arial"/>
                <w:b/>
              </w:rPr>
              <w:footnoteReference w:id="5"/>
            </w:r>
            <w:r w:rsidRPr="00C40842">
              <w:rPr>
                <w:rFonts w:cs="Arial"/>
                <w:b/>
              </w:rPr>
              <w:t xml:space="preserve"> </w:t>
            </w:r>
          </w:p>
        </w:tc>
        <w:tc>
          <w:tcPr>
            <w:tcW w:w="2302" w:type="dxa"/>
            <w:vAlign w:val="center"/>
          </w:tcPr>
          <w:p w:rsidR="00BF28AC" w:rsidRPr="00C40842" w:rsidRDefault="00BF28AC" w:rsidP="00C40842">
            <w:pPr>
              <w:jc w:val="center"/>
              <w:rPr>
                <w:rFonts w:cs="Arial"/>
                <w:b/>
              </w:rPr>
            </w:pPr>
            <w:r w:rsidRPr="00C40842">
              <w:rPr>
                <w:rFonts w:cs="Arial"/>
                <w:b/>
              </w:rPr>
              <w:t xml:space="preserve">CORRECTIVE ACTION </w:t>
            </w:r>
            <w:r w:rsidR="00F36240">
              <w:rPr>
                <w:rStyle w:val="FootnoteReference"/>
                <w:rFonts w:cs="Arial"/>
                <w:b/>
              </w:rPr>
              <w:footnoteReference w:id="6"/>
            </w:r>
          </w:p>
        </w:tc>
      </w:tr>
      <w:tr w:rsidR="00C524C4" w:rsidTr="00437A81">
        <w:trPr>
          <w:trHeight w:val="773"/>
        </w:trPr>
        <w:tc>
          <w:tcPr>
            <w:tcW w:w="2988" w:type="dxa"/>
            <w:tcMar>
              <w:top w:w="72" w:type="dxa"/>
              <w:left w:w="115" w:type="dxa"/>
              <w:bottom w:w="72" w:type="dxa"/>
              <w:right w:w="115" w:type="dxa"/>
            </w:tcMar>
          </w:tcPr>
          <w:p w:rsidR="00BF28AC" w:rsidRDefault="00C40842" w:rsidP="00632145">
            <w:pPr>
              <w:spacing w:after="120"/>
              <w:rPr>
                <w:rFonts w:cs="Arial"/>
              </w:rPr>
            </w:pPr>
            <w:r>
              <w:rPr>
                <w:rFonts w:cs="Arial"/>
              </w:rPr>
              <w:t xml:space="preserve">1. </w:t>
            </w:r>
            <w:r w:rsidR="00BF28AC">
              <w:rPr>
                <w:rFonts w:cs="Arial"/>
              </w:rPr>
              <w:t>Vehicle based emitter is activated by emergency personnel in the vehicle</w:t>
            </w:r>
          </w:p>
        </w:tc>
        <w:tc>
          <w:tcPr>
            <w:tcW w:w="1620" w:type="dxa"/>
          </w:tcPr>
          <w:p w:rsidR="00BF28AC"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BF28AC"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BF28AC" w:rsidRDefault="00C524C4" w:rsidP="00BB4BEA">
            <w:pPr>
              <w:rPr>
                <w:rFonts w:cs="Arial"/>
              </w:rPr>
            </w:pPr>
            <w:r>
              <w:rPr>
                <w:rFonts w:cs="Arial"/>
              </w:rPr>
              <w:t xml:space="preserve">Signal reception verified in controller </w:t>
            </w:r>
            <w:r w:rsidR="003842AB">
              <w:rPr>
                <w:rFonts w:cs="Arial"/>
              </w:rPr>
              <w:t xml:space="preserve">and by detectors.  </w:t>
            </w:r>
          </w:p>
        </w:tc>
        <w:tc>
          <w:tcPr>
            <w:tcW w:w="1677" w:type="dxa"/>
          </w:tcPr>
          <w:p w:rsidR="00BF28AC"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rsidR="00BF28AC"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rsidTr="00437A81">
        <w:trPr>
          <w:trHeight w:val="845"/>
        </w:trPr>
        <w:tc>
          <w:tcPr>
            <w:tcW w:w="2988" w:type="dxa"/>
            <w:tcMar>
              <w:top w:w="72" w:type="dxa"/>
              <w:left w:w="115" w:type="dxa"/>
              <w:bottom w:w="72" w:type="dxa"/>
              <w:right w:w="115" w:type="dxa"/>
            </w:tcMar>
          </w:tcPr>
          <w:p w:rsidR="003842AB" w:rsidRDefault="003842AB" w:rsidP="00BB4BEA">
            <w:pPr>
              <w:rPr>
                <w:rFonts w:cs="Arial"/>
              </w:rPr>
            </w:pPr>
            <w:r>
              <w:rPr>
                <w:rFonts w:cs="Arial"/>
              </w:rPr>
              <w:t>2. Detectors mounted on the signal mast arms are responsive</w:t>
            </w:r>
          </w:p>
        </w:tc>
        <w:tc>
          <w:tcPr>
            <w:tcW w:w="162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3842AB" w:rsidRDefault="003842AB" w:rsidP="002F33D8">
            <w:pPr>
              <w:rPr>
                <w:rFonts w:cs="Arial"/>
              </w:rPr>
            </w:pPr>
            <w:r>
              <w:rPr>
                <w:rFonts w:cs="Arial"/>
              </w:rPr>
              <w:t>Signal reception verified in controller and by detectors.  This is done for each approach of the intersection.</w:t>
            </w:r>
          </w:p>
        </w:tc>
        <w:tc>
          <w:tcPr>
            <w:tcW w:w="1677"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rsidTr="00437A81">
        <w:trPr>
          <w:trHeight w:val="1241"/>
        </w:trPr>
        <w:tc>
          <w:tcPr>
            <w:tcW w:w="2988" w:type="dxa"/>
            <w:tcMar>
              <w:top w:w="72" w:type="dxa"/>
              <w:left w:w="115" w:type="dxa"/>
              <w:bottom w:w="72" w:type="dxa"/>
              <w:right w:w="115" w:type="dxa"/>
            </w:tcMar>
          </w:tcPr>
          <w:p w:rsidR="003842AB" w:rsidRDefault="003842AB" w:rsidP="00BB4BEA">
            <w:pPr>
              <w:rPr>
                <w:rFonts w:cs="Arial"/>
              </w:rPr>
            </w:pPr>
            <w:r>
              <w:rPr>
                <w:rFonts w:cs="Arial"/>
              </w:rPr>
              <w:t>3. The traffic signal controller shall terminate any conflicting phases to bring up the through phase for the authorized emergency vehicle</w:t>
            </w:r>
          </w:p>
        </w:tc>
        <w:tc>
          <w:tcPr>
            <w:tcW w:w="162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3842AB" w:rsidRDefault="003842AB" w:rsidP="00BB4BEA">
            <w:pPr>
              <w:rPr>
                <w:rFonts w:cs="Arial"/>
              </w:rPr>
            </w:pPr>
            <w:r>
              <w:rPr>
                <w:rFonts w:cs="Arial"/>
              </w:rPr>
              <w:t xml:space="preserve">Signal reception verified in controller and by detectors.  This is done for each approach of the intersection.  Visually verify that signal phasing has been </w:t>
            </w:r>
            <w:r w:rsidR="00AB14FF">
              <w:rPr>
                <w:rFonts w:cs="Arial"/>
              </w:rPr>
              <w:t>preempt</w:t>
            </w:r>
            <w:r>
              <w:rPr>
                <w:rFonts w:cs="Arial"/>
              </w:rPr>
              <w:t>ed.</w:t>
            </w:r>
          </w:p>
        </w:tc>
        <w:tc>
          <w:tcPr>
            <w:tcW w:w="1677"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rsidTr="00437A81">
        <w:trPr>
          <w:trHeight w:val="237"/>
        </w:trPr>
        <w:tc>
          <w:tcPr>
            <w:tcW w:w="2988" w:type="dxa"/>
            <w:tcMar>
              <w:top w:w="72" w:type="dxa"/>
              <w:left w:w="115" w:type="dxa"/>
              <w:bottom w:w="72" w:type="dxa"/>
              <w:right w:w="115" w:type="dxa"/>
            </w:tcMar>
          </w:tcPr>
          <w:p w:rsidR="003842AB" w:rsidRDefault="003842AB" w:rsidP="00C40842">
            <w:pPr>
              <w:spacing w:before="120"/>
              <w:rPr>
                <w:rFonts w:cs="Arial"/>
              </w:rPr>
            </w:pPr>
            <w:r>
              <w:rPr>
                <w:rFonts w:cs="Arial"/>
              </w:rPr>
              <w:t>4. Indicator lights shall be mounted on signal mast arms (one for each direction)</w:t>
            </w:r>
          </w:p>
        </w:tc>
        <w:tc>
          <w:tcPr>
            <w:tcW w:w="162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3842AB" w:rsidRDefault="003842AB" w:rsidP="00BB4BEA">
            <w:pPr>
              <w:rPr>
                <w:rFonts w:cs="Arial"/>
              </w:rPr>
            </w:pPr>
            <w:r>
              <w:rPr>
                <w:rFonts w:cs="Arial"/>
              </w:rPr>
              <w:t>Visual inspection</w:t>
            </w:r>
          </w:p>
        </w:tc>
        <w:tc>
          <w:tcPr>
            <w:tcW w:w="1677"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rsidTr="00437A81">
        <w:trPr>
          <w:trHeight w:val="1880"/>
        </w:trPr>
        <w:tc>
          <w:tcPr>
            <w:tcW w:w="2988" w:type="dxa"/>
            <w:tcMar>
              <w:top w:w="72" w:type="dxa"/>
              <w:left w:w="115" w:type="dxa"/>
              <w:bottom w:w="72" w:type="dxa"/>
              <w:right w:w="115" w:type="dxa"/>
            </w:tcMar>
          </w:tcPr>
          <w:p w:rsidR="003842AB" w:rsidRDefault="003842AB" w:rsidP="003842AB">
            <w:pPr>
              <w:spacing w:before="120"/>
              <w:ind w:left="-7"/>
              <w:rPr>
                <w:rFonts w:cs="Arial"/>
              </w:rPr>
            </w:pPr>
            <w:r>
              <w:rPr>
                <w:rFonts w:cs="Arial"/>
              </w:rPr>
              <w:t xml:space="preserve">5. Indicator lights shall indicate that </w:t>
            </w:r>
            <w:r w:rsidR="00AB14FF">
              <w:rPr>
                <w:rFonts w:cs="Arial"/>
              </w:rPr>
              <w:t>preempt</w:t>
            </w:r>
            <w:r>
              <w:rPr>
                <w:rFonts w:cs="Arial"/>
              </w:rPr>
              <w:t xml:space="preserve">ion is in operation </w:t>
            </w:r>
          </w:p>
          <w:p w:rsidR="003842AB" w:rsidRDefault="003842AB" w:rsidP="003842AB">
            <w:pPr>
              <w:spacing w:before="120"/>
              <w:rPr>
                <w:rFonts w:cs="Arial"/>
              </w:rPr>
            </w:pPr>
            <w:r>
              <w:rPr>
                <w:rFonts w:cs="Arial"/>
              </w:rPr>
              <w:t xml:space="preserve">a. The indicator light shall be steady for the </w:t>
            </w:r>
            <w:r w:rsidR="00AB14FF">
              <w:rPr>
                <w:rFonts w:cs="Arial"/>
              </w:rPr>
              <w:t>preempt</w:t>
            </w:r>
            <w:r>
              <w:rPr>
                <w:rFonts w:cs="Arial"/>
              </w:rPr>
              <w:t xml:space="preserve">ed approach and the opposing approach during </w:t>
            </w:r>
            <w:r w:rsidR="00AB14FF">
              <w:rPr>
                <w:rFonts w:cs="Arial"/>
              </w:rPr>
              <w:t>preempt</w:t>
            </w:r>
            <w:r>
              <w:rPr>
                <w:rFonts w:cs="Arial"/>
              </w:rPr>
              <w:t>ion activation</w:t>
            </w:r>
          </w:p>
          <w:p w:rsidR="003842AB" w:rsidRDefault="003842AB" w:rsidP="003842AB">
            <w:pPr>
              <w:spacing w:before="120"/>
              <w:ind w:left="-7"/>
              <w:rPr>
                <w:rFonts w:cs="Arial"/>
              </w:rPr>
            </w:pPr>
            <w:r>
              <w:rPr>
                <w:rFonts w:cs="Arial"/>
              </w:rPr>
              <w:t>b.</w:t>
            </w:r>
            <w:r w:rsidR="00893816">
              <w:rPr>
                <w:rFonts w:cs="Arial"/>
              </w:rPr>
              <w:t xml:space="preserve"> </w:t>
            </w:r>
            <w:r>
              <w:rPr>
                <w:rFonts w:cs="Arial"/>
              </w:rPr>
              <w:t xml:space="preserve">The indicator light shall flash for the conflicting approaches </w:t>
            </w:r>
            <w:r>
              <w:rPr>
                <w:rFonts w:cs="Arial"/>
              </w:rPr>
              <w:lastRenderedPageBreak/>
              <w:t xml:space="preserve">during </w:t>
            </w:r>
            <w:r w:rsidR="00AB14FF">
              <w:rPr>
                <w:rFonts w:cs="Arial"/>
              </w:rPr>
              <w:t>preempt</w:t>
            </w:r>
            <w:r>
              <w:rPr>
                <w:rFonts w:cs="Arial"/>
              </w:rPr>
              <w:t>ion activation</w:t>
            </w:r>
          </w:p>
          <w:p w:rsidR="003842AB" w:rsidRDefault="003842AB" w:rsidP="003842AB">
            <w:pPr>
              <w:spacing w:before="120"/>
              <w:rPr>
                <w:rFonts w:cs="Arial"/>
              </w:rPr>
            </w:pPr>
            <w:r>
              <w:rPr>
                <w:rFonts w:cs="Arial"/>
              </w:rPr>
              <w:t>c.</w:t>
            </w:r>
            <w:r w:rsidR="00893816">
              <w:rPr>
                <w:rFonts w:cs="Arial"/>
              </w:rPr>
              <w:t xml:space="preserve"> </w:t>
            </w:r>
            <w:r>
              <w:rPr>
                <w:rFonts w:cs="Arial"/>
              </w:rPr>
              <w:t xml:space="preserve">The indicator light shall remain dark when the </w:t>
            </w:r>
            <w:r w:rsidR="00AB14FF">
              <w:rPr>
                <w:rFonts w:cs="Arial"/>
              </w:rPr>
              <w:t>preempt</w:t>
            </w:r>
            <w:r>
              <w:rPr>
                <w:rFonts w:cs="Arial"/>
              </w:rPr>
              <w:t>ion system is not active</w:t>
            </w:r>
          </w:p>
          <w:p w:rsidR="003842AB" w:rsidRDefault="003842AB" w:rsidP="00C40842">
            <w:pPr>
              <w:spacing w:before="120"/>
              <w:rPr>
                <w:rFonts w:cs="Arial"/>
              </w:rPr>
            </w:pPr>
          </w:p>
        </w:tc>
        <w:tc>
          <w:tcPr>
            <w:tcW w:w="1620" w:type="dxa"/>
          </w:tcPr>
          <w:p w:rsidR="003842AB" w:rsidRDefault="00C46041" w:rsidP="00BB4BEA">
            <w:pPr>
              <w:rPr>
                <w:rFonts w:cs="Arial"/>
              </w:rPr>
            </w:pPr>
            <w:r w:rsidRPr="00C3678A">
              <w:lastRenderedPageBreak/>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3842AB" w:rsidRDefault="00893816" w:rsidP="00BB4BEA">
            <w:pPr>
              <w:rPr>
                <w:rFonts w:cs="Arial"/>
              </w:rPr>
            </w:pPr>
            <w:r>
              <w:rPr>
                <w:rFonts w:cs="Arial"/>
              </w:rPr>
              <w:t xml:space="preserve">Visually verify confirmation light operation in the field.  This is done for each approach of the intersection.  The lights should be wired through the controller to confirm true </w:t>
            </w:r>
            <w:r w:rsidR="00AB14FF">
              <w:rPr>
                <w:rFonts w:cs="Arial"/>
              </w:rPr>
              <w:t>preempt</w:t>
            </w:r>
            <w:r>
              <w:rPr>
                <w:rFonts w:cs="Arial"/>
              </w:rPr>
              <w:t>ion; not through phase selector.</w:t>
            </w:r>
          </w:p>
        </w:tc>
        <w:tc>
          <w:tcPr>
            <w:tcW w:w="1677"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trPr>
          <w:trHeight w:val="1070"/>
        </w:trPr>
        <w:tc>
          <w:tcPr>
            <w:tcW w:w="2988" w:type="dxa"/>
            <w:tcMar>
              <w:top w:w="72" w:type="dxa"/>
              <w:left w:w="115" w:type="dxa"/>
              <w:bottom w:w="72" w:type="dxa"/>
              <w:right w:w="115" w:type="dxa"/>
            </w:tcMar>
          </w:tcPr>
          <w:p w:rsidR="003842AB" w:rsidRDefault="003842AB" w:rsidP="00BB4BEA">
            <w:pPr>
              <w:rPr>
                <w:rFonts w:cs="Arial"/>
              </w:rPr>
            </w:pPr>
            <w:r>
              <w:rPr>
                <w:rFonts w:cs="Arial"/>
              </w:rPr>
              <w:lastRenderedPageBreak/>
              <w:t xml:space="preserve">6. At the termination of the </w:t>
            </w:r>
            <w:r w:rsidR="00AB14FF">
              <w:rPr>
                <w:rFonts w:cs="Arial"/>
              </w:rPr>
              <w:t>preemption</w:t>
            </w:r>
            <w:r>
              <w:rPr>
                <w:rFonts w:cs="Arial"/>
              </w:rPr>
              <w:t xml:space="preserve"> phase, traffic signals shall return to the designated operation phase</w:t>
            </w:r>
          </w:p>
        </w:tc>
        <w:tc>
          <w:tcPr>
            <w:tcW w:w="162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3842AB" w:rsidRDefault="003842AB" w:rsidP="00BB4BEA">
            <w:pPr>
              <w:rPr>
                <w:rFonts w:cs="Arial"/>
              </w:rPr>
            </w:pPr>
            <w:r>
              <w:rPr>
                <w:rFonts w:cs="Arial"/>
              </w:rPr>
              <w:t>Visually verify timing and phasing operation on site</w:t>
            </w:r>
          </w:p>
        </w:tc>
        <w:tc>
          <w:tcPr>
            <w:tcW w:w="1677" w:type="dxa"/>
            <w:vAlign w:val="center"/>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vAlign w:val="center"/>
          </w:tcPr>
          <w:p w:rsidR="003842AB" w:rsidRDefault="00C46041" w:rsidP="00437A81">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trPr>
          <w:trHeight w:val="1286"/>
        </w:trPr>
        <w:tc>
          <w:tcPr>
            <w:tcW w:w="2988" w:type="dxa"/>
            <w:tcMar>
              <w:top w:w="72" w:type="dxa"/>
              <w:left w:w="115" w:type="dxa"/>
              <w:bottom w:w="72" w:type="dxa"/>
              <w:right w:w="115" w:type="dxa"/>
            </w:tcMar>
          </w:tcPr>
          <w:p w:rsidR="003842AB" w:rsidRDefault="003842AB" w:rsidP="00BB4BEA">
            <w:pPr>
              <w:rPr>
                <w:rFonts w:cs="Arial"/>
              </w:rPr>
            </w:pPr>
            <w:r>
              <w:rPr>
                <w:rFonts w:cs="Arial"/>
              </w:rPr>
              <w:t xml:space="preserve">7. </w:t>
            </w:r>
            <w:r w:rsidR="00AB14FF">
              <w:rPr>
                <w:rFonts w:cs="Arial"/>
              </w:rPr>
              <w:t>Preemption</w:t>
            </w:r>
            <w:r>
              <w:rPr>
                <w:rFonts w:cs="Arial"/>
              </w:rPr>
              <w:t xml:space="preserve"> call history shall be available for downloading/ printing via both the controller and the </w:t>
            </w:r>
            <w:r w:rsidR="00AB14FF">
              <w:rPr>
                <w:rFonts w:cs="Arial"/>
              </w:rPr>
              <w:t>preempt</w:t>
            </w:r>
            <w:r>
              <w:rPr>
                <w:rFonts w:cs="Arial"/>
              </w:rPr>
              <w:t>ion unit for a set period of time</w:t>
            </w:r>
          </w:p>
        </w:tc>
        <w:tc>
          <w:tcPr>
            <w:tcW w:w="162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1800" w:type="dxa"/>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3842AB" w:rsidRDefault="003842AB" w:rsidP="00BB4BEA">
            <w:pPr>
              <w:rPr>
                <w:rFonts w:cs="Arial"/>
              </w:rPr>
            </w:pPr>
            <w:r>
              <w:rPr>
                <w:rFonts w:cs="Arial"/>
              </w:rPr>
              <w:t xml:space="preserve">Verify that </w:t>
            </w:r>
            <w:r w:rsidR="00AB14FF">
              <w:rPr>
                <w:rFonts w:cs="Arial"/>
              </w:rPr>
              <w:t>preempt</w:t>
            </w:r>
            <w:r>
              <w:rPr>
                <w:rFonts w:cs="Arial"/>
              </w:rPr>
              <w:t xml:space="preserve"> calls are logged for data download.  Check software for accuracy during the on-site testing</w:t>
            </w:r>
          </w:p>
        </w:tc>
        <w:tc>
          <w:tcPr>
            <w:tcW w:w="1677" w:type="dxa"/>
            <w:vAlign w:val="center"/>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c>
          <w:tcPr>
            <w:tcW w:w="2302" w:type="dxa"/>
            <w:vAlign w:val="center"/>
          </w:tcPr>
          <w:p w:rsidR="003842AB" w:rsidRDefault="00C46041" w:rsidP="00BB4BEA">
            <w:pPr>
              <w:rPr>
                <w:rFonts w:cs="Arial"/>
              </w:rPr>
            </w:pPr>
            <w:r w:rsidRPr="00C3678A">
              <w:fldChar w:fldCharType="begin">
                <w:ffData>
                  <w:name w:val="Text1"/>
                  <w:enabled/>
                  <w:calcOnExit w:val="0"/>
                  <w:textInput/>
                </w:ffData>
              </w:fldChar>
            </w:r>
            <w:r w:rsidR="009D00BC" w:rsidRPr="00C3678A">
              <w:instrText xml:space="preserve"> FORMTEXT </w:instrText>
            </w:r>
            <w:r w:rsidRPr="00C3678A">
              <w:fldChar w:fldCharType="separate"/>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009D00BC" w:rsidRPr="00C3678A">
              <w:rPr>
                <w:rFonts w:eastAsia="Arial Unicode MS" w:hAnsi="Arial Unicode MS" w:cs="Arial Unicode MS" w:hint="eastAsia"/>
                <w:noProof/>
              </w:rPr>
              <w:t> </w:t>
            </w:r>
            <w:r w:rsidRPr="00C3678A">
              <w:fldChar w:fldCharType="end"/>
            </w:r>
          </w:p>
        </w:tc>
      </w:tr>
      <w:tr w:rsidR="003842AB">
        <w:trPr>
          <w:trHeight w:val="253"/>
        </w:trPr>
        <w:tc>
          <w:tcPr>
            <w:tcW w:w="2988" w:type="dxa"/>
            <w:tcMar>
              <w:top w:w="72" w:type="dxa"/>
              <w:left w:w="115" w:type="dxa"/>
              <w:bottom w:w="72" w:type="dxa"/>
              <w:right w:w="115" w:type="dxa"/>
            </w:tcMar>
          </w:tcPr>
          <w:p w:rsidR="003842AB" w:rsidRDefault="003842AB" w:rsidP="00BB4BEA">
            <w:pPr>
              <w:rPr>
                <w:rFonts w:cs="Arial"/>
              </w:rPr>
            </w:pPr>
          </w:p>
        </w:tc>
        <w:tc>
          <w:tcPr>
            <w:tcW w:w="1620" w:type="dxa"/>
          </w:tcPr>
          <w:p w:rsidR="003842AB" w:rsidRDefault="003842AB" w:rsidP="00BB4BEA">
            <w:pPr>
              <w:rPr>
                <w:rFonts w:cs="Arial"/>
              </w:rPr>
            </w:pPr>
          </w:p>
        </w:tc>
        <w:tc>
          <w:tcPr>
            <w:tcW w:w="1800" w:type="dxa"/>
          </w:tcPr>
          <w:p w:rsidR="003842AB" w:rsidRDefault="003842AB" w:rsidP="00BB4BEA">
            <w:pPr>
              <w:rPr>
                <w:rFonts w:cs="Arial"/>
              </w:rPr>
            </w:pPr>
          </w:p>
        </w:tc>
        <w:tc>
          <w:tcPr>
            <w:tcW w:w="3420" w:type="dxa"/>
            <w:tcMar>
              <w:top w:w="72" w:type="dxa"/>
              <w:left w:w="115" w:type="dxa"/>
              <w:right w:w="115" w:type="dxa"/>
            </w:tcMar>
          </w:tcPr>
          <w:p w:rsidR="003842AB" w:rsidRDefault="003842AB" w:rsidP="00BB4BEA">
            <w:pPr>
              <w:rPr>
                <w:rFonts w:cs="Arial"/>
              </w:rPr>
            </w:pPr>
          </w:p>
        </w:tc>
        <w:tc>
          <w:tcPr>
            <w:tcW w:w="1677" w:type="dxa"/>
            <w:vAlign w:val="center"/>
          </w:tcPr>
          <w:p w:rsidR="003842AB" w:rsidRDefault="003842AB" w:rsidP="00BB4BEA">
            <w:pPr>
              <w:rPr>
                <w:rFonts w:cs="Arial"/>
              </w:rPr>
            </w:pPr>
          </w:p>
        </w:tc>
        <w:tc>
          <w:tcPr>
            <w:tcW w:w="2302" w:type="dxa"/>
            <w:vAlign w:val="center"/>
          </w:tcPr>
          <w:p w:rsidR="003842AB" w:rsidRDefault="003842AB" w:rsidP="00BB4BEA">
            <w:pPr>
              <w:rPr>
                <w:rFonts w:cs="Arial"/>
              </w:rPr>
            </w:pPr>
          </w:p>
        </w:tc>
      </w:tr>
      <w:tr w:rsidR="003842AB">
        <w:trPr>
          <w:trHeight w:val="253"/>
        </w:trPr>
        <w:tc>
          <w:tcPr>
            <w:tcW w:w="2988" w:type="dxa"/>
            <w:tcMar>
              <w:top w:w="72" w:type="dxa"/>
              <w:left w:w="115" w:type="dxa"/>
              <w:bottom w:w="72" w:type="dxa"/>
              <w:right w:w="115" w:type="dxa"/>
            </w:tcMar>
          </w:tcPr>
          <w:p w:rsidR="003842AB" w:rsidRDefault="003842AB" w:rsidP="00BB4BEA">
            <w:pPr>
              <w:rPr>
                <w:rFonts w:cs="Arial"/>
              </w:rPr>
            </w:pPr>
          </w:p>
        </w:tc>
        <w:tc>
          <w:tcPr>
            <w:tcW w:w="1620" w:type="dxa"/>
          </w:tcPr>
          <w:p w:rsidR="003842AB" w:rsidRDefault="003842AB" w:rsidP="00BB4BEA">
            <w:pPr>
              <w:rPr>
                <w:rFonts w:cs="Arial"/>
              </w:rPr>
            </w:pPr>
          </w:p>
        </w:tc>
        <w:tc>
          <w:tcPr>
            <w:tcW w:w="1800" w:type="dxa"/>
          </w:tcPr>
          <w:p w:rsidR="003842AB" w:rsidRDefault="003842AB" w:rsidP="00BB4BEA">
            <w:pPr>
              <w:rPr>
                <w:rFonts w:cs="Arial"/>
              </w:rPr>
            </w:pPr>
          </w:p>
        </w:tc>
        <w:tc>
          <w:tcPr>
            <w:tcW w:w="3420" w:type="dxa"/>
            <w:tcMar>
              <w:top w:w="72" w:type="dxa"/>
              <w:left w:w="115" w:type="dxa"/>
              <w:right w:w="115" w:type="dxa"/>
            </w:tcMar>
          </w:tcPr>
          <w:p w:rsidR="003842AB" w:rsidRDefault="003842AB" w:rsidP="00BB4BEA">
            <w:pPr>
              <w:rPr>
                <w:rFonts w:cs="Arial"/>
              </w:rPr>
            </w:pPr>
          </w:p>
        </w:tc>
        <w:tc>
          <w:tcPr>
            <w:tcW w:w="1677" w:type="dxa"/>
            <w:vAlign w:val="center"/>
          </w:tcPr>
          <w:p w:rsidR="003842AB" w:rsidRDefault="003842AB" w:rsidP="00BB4BEA">
            <w:pPr>
              <w:rPr>
                <w:rFonts w:cs="Arial"/>
              </w:rPr>
            </w:pPr>
          </w:p>
        </w:tc>
        <w:tc>
          <w:tcPr>
            <w:tcW w:w="2302" w:type="dxa"/>
            <w:vAlign w:val="center"/>
          </w:tcPr>
          <w:p w:rsidR="003842AB" w:rsidRDefault="003842AB" w:rsidP="00BB4BEA">
            <w:pPr>
              <w:rPr>
                <w:rFonts w:cs="Arial"/>
              </w:rPr>
            </w:pPr>
          </w:p>
        </w:tc>
      </w:tr>
      <w:tr w:rsidR="003842AB">
        <w:trPr>
          <w:trHeight w:val="253"/>
        </w:trPr>
        <w:tc>
          <w:tcPr>
            <w:tcW w:w="2988" w:type="dxa"/>
            <w:tcMar>
              <w:top w:w="72" w:type="dxa"/>
              <w:left w:w="115" w:type="dxa"/>
              <w:bottom w:w="72" w:type="dxa"/>
              <w:right w:w="115" w:type="dxa"/>
            </w:tcMar>
          </w:tcPr>
          <w:p w:rsidR="003842AB" w:rsidRDefault="003842AB" w:rsidP="00BB4BEA">
            <w:pPr>
              <w:rPr>
                <w:rFonts w:cs="Arial"/>
              </w:rPr>
            </w:pPr>
          </w:p>
        </w:tc>
        <w:tc>
          <w:tcPr>
            <w:tcW w:w="1620" w:type="dxa"/>
          </w:tcPr>
          <w:p w:rsidR="003842AB" w:rsidRDefault="003842AB" w:rsidP="00BB4BEA">
            <w:pPr>
              <w:rPr>
                <w:rFonts w:cs="Arial"/>
              </w:rPr>
            </w:pPr>
          </w:p>
        </w:tc>
        <w:tc>
          <w:tcPr>
            <w:tcW w:w="1800" w:type="dxa"/>
          </w:tcPr>
          <w:p w:rsidR="003842AB" w:rsidRDefault="003842AB" w:rsidP="00BB4BEA">
            <w:pPr>
              <w:rPr>
                <w:rFonts w:cs="Arial"/>
              </w:rPr>
            </w:pPr>
          </w:p>
        </w:tc>
        <w:tc>
          <w:tcPr>
            <w:tcW w:w="3420" w:type="dxa"/>
            <w:tcMar>
              <w:top w:w="72" w:type="dxa"/>
              <w:left w:w="115" w:type="dxa"/>
              <w:right w:w="115" w:type="dxa"/>
            </w:tcMar>
          </w:tcPr>
          <w:p w:rsidR="003842AB" w:rsidRDefault="003842AB" w:rsidP="00BB4BEA">
            <w:pPr>
              <w:rPr>
                <w:rFonts w:cs="Arial"/>
              </w:rPr>
            </w:pPr>
          </w:p>
        </w:tc>
        <w:tc>
          <w:tcPr>
            <w:tcW w:w="1677" w:type="dxa"/>
            <w:vAlign w:val="center"/>
          </w:tcPr>
          <w:p w:rsidR="003842AB" w:rsidRDefault="003842AB" w:rsidP="00BB4BEA">
            <w:pPr>
              <w:rPr>
                <w:rFonts w:cs="Arial"/>
              </w:rPr>
            </w:pPr>
          </w:p>
        </w:tc>
        <w:tc>
          <w:tcPr>
            <w:tcW w:w="2302" w:type="dxa"/>
            <w:vAlign w:val="center"/>
          </w:tcPr>
          <w:p w:rsidR="003842AB" w:rsidRDefault="003842AB" w:rsidP="00BB4BEA">
            <w:pPr>
              <w:rPr>
                <w:rFonts w:cs="Arial"/>
              </w:rPr>
            </w:pPr>
          </w:p>
        </w:tc>
      </w:tr>
    </w:tbl>
    <w:p w:rsidR="00BB4BEA" w:rsidRDefault="00BB4BEA" w:rsidP="00BB4BEA"/>
    <w:sectPr w:rsidR="00BB4BEA" w:rsidSect="00BF28AC">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91" w:rsidRDefault="00924B91">
      <w:r>
        <w:separator/>
      </w:r>
    </w:p>
  </w:endnote>
  <w:endnote w:type="continuationSeparator" w:id="0">
    <w:p w:rsidR="00924B91" w:rsidRDefault="009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EED" w:rsidRDefault="00532EED" w:rsidP="005E7DAA">
    <w:pPr>
      <w:pStyle w:val="Footer"/>
    </w:pPr>
    <w:r w:rsidRPr="00DA74DF">
      <w:rPr>
        <w:b/>
      </w:rPr>
      <w:t>1</w:t>
    </w:r>
    <w:r>
      <w:rPr>
        <w:b/>
      </w:rPr>
      <w:t>3</w:t>
    </w:r>
    <w:r w:rsidRPr="00DA74DF">
      <w:rPr>
        <w:b/>
      </w:rPr>
      <w:t>-</w:t>
    </w:r>
    <w:r w:rsidR="00C46041" w:rsidRPr="00DA74DF">
      <w:rPr>
        <w:rStyle w:val="PageNumber"/>
        <w:b/>
      </w:rPr>
      <w:fldChar w:fldCharType="begin"/>
    </w:r>
    <w:r w:rsidRPr="00DA74DF">
      <w:rPr>
        <w:rStyle w:val="PageNumber"/>
        <w:b/>
      </w:rPr>
      <w:instrText xml:space="preserve"> PAGE </w:instrText>
    </w:r>
    <w:r w:rsidR="00C46041" w:rsidRPr="00DA74DF">
      <w:rPr>
        <w:rStyle w:val="PageNumber"/>
        <w:b/>
      </w:rPr>
      <w:fldChar w:fldCharType="separate"/>
    </w:r>
    <w:r>
      <w:rPr>
        <w:rStyle w:val="PageNumber"/>
        <w:b/>
        <w:noProof/>
      </w:rPr>
      <w:t>20</w:t>
    </w:r>
    <w:r w:rsidR="00C46041" w:rsidRPr="00DA74DF">
      <w:rPr>
        <w:rStyle w:val="PageNumber"/>
        <w:b/>
      </w:rPr>
      <w:fldChar w:fldCharType="end"/>
    </w:r>
    <w:r w:rsidRPr="00DA74DF">
      <w:rPr>
        <w:rStyle w:val="PageNumber"/>
        <w:b/>
      </w:rPr>
      <w:tab/>
    </w:r>
    <w:smartTag w:uri="urn:schemas-microsoft-com:office:smarttags" w:element="date">
      <w:smartTagPr>
        <w:attr w:name="Year" w:val="2002"/>
        <w:attr w:name="Day" w:val="23"/>
        <w:attr w:name="Month" w:val="10"/>
      </w:smartTagPr>
      <w:r w:rsidRPr="00DA74DF">
        <w:rPr>
          <w:rStyle w:val="PageNumber"/>
          <w:b/>
        </w:rPr>
        <w:t>October 23, 2002</w:t>
      </w:r>
    </w:smartTag>
    <w:r>
      <w:rPr>
        <w:rStyle w:val="PageNumber"/>
      </w:rPr>
      <w:tab/>
    </w:r>
    <w:r>
      <w:t xml:space="preserve">Revised </w:t>
    </w:r>
    <w:smartTag w:uri="urn:schemas-microsoft-com:office:smarttags" w:element="date">
      <w:smartTagPr>
        <w:attr w:name="Year" w:val="2007"/>
        <w:attr w:name="Day" w:val="19"/>
        <w:attr w:name="Month" w:val="10"/>
      </w:smartTagPr>
      <w:r>
        <w:t>October 19, 2007</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81" w:rsidRDefault="00437A81" w:rsidP="00437A81">
    <w:pPr>
      <w:pStyle w:val="Footer"/>
      <w:jc w:val="right"/>
      <w:rPr>
        <w:sz w:val="18"/>
        <w:szCs w:val="18"/>
      </w:rPr>
    </w:pPr>
    <w:r w:rsidRPr="00437A81">
      <w:rPr>
        <w:sz w:val="18"/>
        <w:szCs w:val="18"/>
      </w:rPr>
      <w:t xml:space="preserve">Page </w:t>
    </w:r>
    <w:r w:rsidR="00C46041" w:rsidRPr="00437A81">
      <w:rPr>
        <w:sz w:val="18"/>
        <w:szCs w:val="18"/>
      </w:rPr>
      <w:fldChar w:fldCharType="begin"/>
    </w:r>
    <w:r w:rsidRPr="00437A81">
      <w:rPr>
        <w:sz w:val="18"/>
        <w:szCs w:val="18"/>
      </w:rPr>
      <w:instrText xml:space="preserve"> PAGE </w:instrText>
    </w:r>
    <w:r w:rsidR="00C46041" w:rsidRPr="00437A81">
      <w:rPr>
        <w:sz w:val="18"/>
        <w:szCs w:val="18"/>
      </w:rPr>
      <w:fldChar w:fldCharType="separate"/>
    </w:r>
    <w:r w:rsidR="00FD13F7">
      <w:rPr>
        <w:noProof/>
        <w:sz w:val="18"/>
        <w:szCs w:val="18"/>
      </w:rPr>
      <w:t>1</w:t>
    </w:r>
    <w:r w:rsidR="00C46041" w:rsidRPr="00437A81">
      <w:rPr>
        <w:sz w:val="18"/>
        <w:szCs w:val="18"/>
      </w:rPr>
      <w:fldChar w:fldCharType="end"/>
    </w:r>
    <w:r w:rsidRPr="00437A81">
      <w:rPr>
        <w:sz w:val="18"/>
        <w:szCs w:val="18"/>
      </w:rPr>
      <w:t xml:space="preserve"> of </w:t>
    </w:r>
    <w:r w:rsidR="00C46041" w:rsidRPr="00437A81">
      <w:rPr>
        <w:sz w:val="18"/>
        <w:szCs w:val="18"/>
      </w:rPr>
      <w:fldChar w:fldCharType="begin"/>
    </w:r>
    <w:r w:rsidRPr="00437A81">
      <w:rPr>
        <w:sz w:val="18"/>
        <w:szCs w:val="18"/>
      </w:rPr>
      <w:instrText xml:space="preserve"> NUMPAGES </w:instrText>
    </w:r>
    <w:r w:rsidR="00C46041" w:rsidRPr="00437A81">
      <w:rPr>
        <w:sz w:val="18"/>
        <w:szCs w:val="18"/>
      </w:rPr>
      <w:fldChar w:fldCharType="separate"/>
    </w:r>
    <w:r w:rsidR="00FD13F7">
      <w:rPr>
        <w:noProof/>
        <w:sz w:val="18"/>
        <w:szCs w:val="18"/>
      </w:rPr>
      <w:t>11</w:t>
    </w:r>
    <w:r w:rsidR="00C46041" w:rsidRPr="00437A81">
      <w:rPr>
        <w:sz w:val="18"/>
        <w:szCs w:val="18"/>
      </w:rPr>
      <w:fldChar w:fldCharType="end"/>
    </w:r>
  </w:p>
  <w:p w:rsidR="00532EED" w:rsidRPr="00437A81" w:rsidRDefault="00532EED" w:rsidP="005E7DAA">
    <w:pPr>
      <w:pStyle w:val="Footer"/>
      <w:rPr>
        <w:sz w:val="18"/>
        <w:szCs w:val="18"/>
      </w:rPr>
    </w:pPr>
    <w:r w:rsidRPr="00437A81">
      <w:rPr>
        <w:sz w:val="18"/>
        <w:szCs w:val="18"/>
      </w:rPr>
      <w:t xml:space="preserve">Form Revised </w:t>
    </w:r>
    <w:r w:rsidR="00B04395">
      <w:rPr>
        <w:sz w:val="18"/>
        <w:szCs w:val="18"/>
      </w:rPr>
      <w:t>April 18</w:t>
    </w:r>
    <w:r w:rsidR="00494971" w:rsidRPr="00437A81">
      <w:rPr>
        <w:sz w:val="18"/>
        <w:szCs w:val="18"/>
      </w:rPr>
      <w:t>, 20</w:t>
    </w:r>
    <w:r w:rsidR="00B04395">
      <w:rPr>
        <w:sz w:val="18"/>
        <w:szCs w:val="18"/>
      </w:rPr>
      <w:t>14</w:t>
    </w:r>
    <w:r w:rsidR="00494971" w:rsidRPr="00437A81">
      <w:rPr>
        <w:sz w:val="18"/>
        <w:szCs w:val="18"/>
      </w:rPr>
      <w:t xml:space="preserve"> </w:t>
    </w:r>
    <w:r w:rsidRPr="00437A81">
      <w:rPr>
        <w:sz w:val="18"/>
        <w:szCs w:val="18"/>
      </w:rPr>
      <w:tab/>
    </w:r>
    <w:r w:rsidRPr="00437A81">
      <w:rPr>
        <w:b/>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91" w:rsidRDefault="00924B91">
      <w:r>
        <w:separator/>
      </w:r>
    </w:p>
  </w:footnote>
  <w:footnote w:type="continuationSeparator" w:id="0">
    <w:p w:rsidR="00924B91" w:rsidRDefault="00924B91">
      <w:r>
        <w:continuationSeparator/>
      </w:r>
    </w:p>
  </w:footnote>
  <w:footnote w:id="1">
    <w:p w:rsidR="00F36240" w:rsidRDefault="00F36240">
      <w:pPr>
        <w:pStyle w:val="FootnoteText"/>
      </w:pPr>
      <w:r>
        <w:rPr>
          <w:rStyle w:val="FootnoteReference"/>
        </w:rPr>
        <w:footnoteRef/>
      </w:r>
      <w:r>
        <w:t xml:space="preserve"> List the Functional Requirements from </w:t>
      </w:r>
      <w:r w:rsidR="00494971">
        <w:t xml:space="preserve">Section 4 </w:t>
      </w:r>
    </w:p>
  </w:footnote>
  <w:footnote w:id="2">
    <w:p w:rsidR="00C02171" w:rsidRDefault="00C02171">
      <w:pPr>
        <w:pStyle w:val="FootnoteText"/>
      </w:pPr>
      <w:r>
        <w:rPr>
          <w:rStyle w:val="FootnoteReference"/>
        </w:rPr>
        <w:footnoteRef/>
      </w:r>
      <w:r w:rsidR="00F36240">
        <w:t>.</w:t>
      </w:r>
      <w:r w:rsidR="00494971">
        <w:t>Source Document can be p</w:t>
      </w:r>
      <w:r w:rsidR="00F36240">
        <w:t>lans, specifications, special provisions, etc. where the requirement is found</w:t>
      </w:r>
    </w:p>
  </w:footnote>
  <w:footnote w:id="3">
    <w:p w:rsidR="00F36240" w:rsidRDefault="00F36240">
      <w:pPr>
        <w:pStyle w:val="FootnoteText"/>
      </w:pPr>
      <w:r>
        <w:rPr>
          <w:rStyle w:val="FootnoteReference"/>
        </w:rPr>
        <w:footnoteRef/>
      </w:r>
      <w:r>
        <w:t xml:space="preserve"> </w:t>
      </w:r>
      <w:r w:rsidR="00494971">
        <w:t>Source Document Reference is the s</w:t>
      </w:r>
      <w:r>
        <w:t>ection, item number, page, etc. from this source document</w:t>
      </w:r>
    </w:p>
  </w:footnote>
  <w:footnote w:id="4">
    <w:p w:rsidR="00F36240" w:rsidRDefault="00F36240">
      <w:pPr>
        <w:pStyle w:val="FootnoteText"/>
      </w:pPr>
      <w:r>
        <w:rPr>
          <w:rStyle w:val="FootnoteReference"/>
        </w:rPr>
        <w:footnoteRef/>
      </w:r>
      <w:r>
        <w:t xml:space="preserve"> How will this requirement be tested?</w:t>
      </w:r>
    </w:p>
  </w:footnote>
  <w:footnote w:id="5">
    <w:p w:rsidR="00F36240" w:rsidRDefault="00F36240">
      <w:pPr>
        <w:pStyle w:val="FootnoteText"/>
      </w:pPr>
      <w:r>
        <w:rPr>
          <w:rStyle w:val="FootnoteReference"/>
        </w:rPr>
        <w:footnoteRef/>
      </w:r>
      <w:r>
        <w:t xml:space="preserve"> (To be completed after installation) Results of the test</w:t>
      </w:r>
    </w:p>
  </w:footnote>
  <w:footnote w:id="6">
    <w:p w:rsidR="00F36240" w:rsidRDefault="00F36240">
      <w:pPr>
        <w:pStyle w:val="FootnoteText"/>
      </w:pPr>
      <w:r>
        <w:rPr>
          <w:rStyle w:val="FootnoteReference"/>
        </w:rPr>
        <w:footnoteRef/>
      </w:r>
      <w:r>
        <w:t xml:space="preserve"> (To be completed after installation) Corrective action taken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8B8"/>
    <w:multiLevelType w:val="hybridMultilevel"/>
    <w:tmpl w:val="FEC0C524"/>
    <w:lvl w:ilvl="0" w:tplc="BBA40018">
      <w:start w:val="2"/>
      <w:numFmt w:val="lowerLetter"/>
      <w:lvlText w:val="%1."/>
      <w:lvlJc w:val="left"/>
      <w:pPr>
        <w:tabs>
          <w:tab w:val="num" w:pos="353"/>
        </w:tabs>
        <w:ind w:left="353" w:hanging="360"/>
      </w:pPr>
      <w:rPr>
        <w:rFonts w:hint="default"/>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
    <w:nsid w:val="04381A1F"/>
    <w:multiLevelType w:val="hybridMultilevel"/>
    <w:tmpl w:val="12D61812"/>
    <w:lvl w:ilvl="0" w:tplc="A3BAAC8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A7535B"/>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19616C"/>
    <w:multiLevelType w:val="hybridMultilevel"/>
    <w:tmpl w:val="9300F850"/>
    <w:lvl w:ilvl="0" w:tplc="D1A2D7C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866829"/>
    <w:multiLevelType w:val="multilevel"/>
    <w:tmpl w:val="062E6EE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BC3D4B"/>
    <w:multiLevelType w:val="multilevel"/>
    <w:tmpl w:val="24F2DB86"/>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296"/>
        </w:tabs>
        <w:ind w:left="1152" w:hanging="72"/>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4556B0"/>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986847"/>
    <w:multiLevelType w:val="hybridMultilevel"/>
    <w:tmpl w:val="062E6EE2"/>
    <w:lvl w:ilvl="0" w:tplc="B08C9386">
      <w:start w:val="5"/>
      <w:numFmt w:val="decimal"/>
      <w:lvlText w:val="%1."/>
      <w:lvlJc w:val="left"/>
      <w:pPr>
        <w:tabs>
          <w:tab w:val="num" w:pos="720"/>
        </w:tabs>
        <w:ind w:left="720" w:hanging="360"/>
      </w:pPr>
      <w:rPr>
        <w:rFonts w:hint="default"/>
      </w:rPr>
    </w:lvl>
    <w:lvl w:ilvl="1" w:tplc="769A59D8">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BE0023"/>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60B090E"/>
    <w:multiLevelType w:val="hybridMultilevel"/>
    <w:tmpl w:val="178A55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8B572C"/>
    <w:multiLevelType w:val="multilevel"/>
    <w:tmpl w:val="9522A51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B16CF4"/>
    <w:multiLevelType w:val="hybridMultilevel"/>
    <w:tmpl w:val="4F225826"/>
    <w:lvl w:ilvl="0" w:tplc="698A2C88">
      <w:start w:val="1"/>
      <w:numFmt w:val="none"/>
      <w:lvlText w:val="3."/>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B330A8"/>
    <w:multiLevelType w:val="hybridMultilevel"/>
    <w:tmpl w:val="CBCE3A88"/>
    <w:lvl w:ilvl="0" w:tplc="C8A4C93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6F0B33"/>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B35A0C"/>
    <w:multiLevelType w:val="hybridMultilevel"/>
    <w:tmpl w:val="81ECC1FE"/>
    <w:lvl w:ilvl="0" w:tplc="698A2C88">
      <w:start w:val="1"/>
      <w:numFmt w:val="none"/>
      <w:lvlText w:val="3."/>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ED3769"/>
    <w:multiLevelType w:val="multilevel"/>
    <w:tmpl w:val="B5E82F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2B246C9"/>
    <w:multiLevelType w:val="hybridMultilevel"/>
    <w:tmpl w:val="861E9A64"/>
    <w:lvl w:ilvl="0" w:tplc="D1A2D7CE">
      <w:start w:val="1"/>
      <w:numFmt w:val="decimal"/>
      <w:lvlText w:val="%1."/>
      <w:lvlJc w:val="left"/>
      <w:pPr>
        <w:tabs>
          <w:tab w:val="num" w:pos="1080"/>
        </w:tabs>
        <w:ind w:left="1080" w:hanging="720"/>
      </w:pPr>
      <w:rPr>
        <w:rFonts w:hint="default"/>
      </w:rPr>
    </w:lvl>
    <w:lvl w:ilvl="1" w:tplc="93ACD67C">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FB6657"/>
    <w:multiLevelType w:val="hybridMultilevel"/>
    <w:tmpl w:val="E924BFD4"/>
    <w:lvl w:ilvl="0" w:tplc="820A60CE">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31000A"/>
    <w:multiLevelType w:val="hybridMultilevel"/>
    <w:tmpl w:val="F9060402"/>
    <w:lvl w:ilvl="0" w:tplc="B08C9386">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C5519A"/>
    <w:multiLevelType w:val="hybridMultilevel"/>
    <w:tmpl w:val="7D09AE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68E14EEE"/>
    <w:multiLevelType w:val="hybridMultilevel"/>
    <w:tmpl w:val="628CFED2"/>
    <w:lvl w:ilvl="0" w:tplc="B08C9386">
      <w:start w:val="5"/>
      <w:numFmt w:val="decimal"/>
      <w:lvlText w:val="%1."/>
      <w:lvlJc w:val="left"/>
      <w:pPr>
        <w:tabs>
          <w:tab w:val="num" w:pos="720"/>
        </w:tabs>
        <w:ind w:left="720" w:hanging="360"/>
      </w:pPr>
      <w:rPr>
        <w:rFonts w:hint="default"/>
      </w:rPr>
    </w:lvl>
    <w:lvl w:ilvl="1" w:tplc="4F4EC288">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CC13E7"/>
    <w:multiLevelType w:val="multilevel"/>
    <w:tmpl w:val="E924BFD4"/>
    <w:lvl w:ilvl="0">
      <w:start w:val="2"/>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001141"/>
    <w:multiLevelType w:val="hybridMultilevel"/>
    <w:tmpl w:val="578AA0F2"/>
    <w:lvl w:ilvl="0" w:tplc="820A60CE">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0F1798"/>
    <w:multiLevelType w:val="hybridMultilevel"/>
    <w:tmpl w:val="8EA84C0E"/>
    <w:lvl w:ilvl="0" w:tplc="E80A59C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244C20"/>
    <w:multiLevelType w:val="hybridMultilevel"/>
    <w:tmpl w:val="68FA9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8143E1"/>
    <w:multiLevelType w:val="multilevel"/>
    <w:tmpl w:val="2B302776"/>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224"/>
        </w:tabs>
        <w:ind w:left="1080" w:firstLine="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A8E619A"/>
    <w:multiLevelType w:val="multilevel"/>
    <w:tmpl w:val="173A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CE63B9"/>
    <w:multiLevelType w:val="hybridMultilevel"/>
    <w:tmpl w:val="2F122D1C"/>
    <w:lvl w:ilvl="0" w:tplc="B08C938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4"/>
  </w:num>
  <w:num w:numId="3">
    <w:abstractNumId w:val="16"/>
  </w:num>
  <w:num w:numId="4">
    <w:abstractNumId w:val="2"/>
  </w:num>
  <w:num w:numId="5">
    <w:abstractNumId w:val="3"/>
  </w:num>
  <w:num w:numId="6">
    <w:abstractNumId w:val="13"/>
  </w:num>
  <w:num w:numId="7">
    <w:abstractNumId w:val="27"/>
  </w:num>
  <w:num w:numId="8">
    <w:abstractNumId w:val="1"/>
  </w:num>
  <w:num w:numId="9">
    <w:abstractNumId w:val="20"/>
  </w:num>
  <w:num w:numId="10">
    <w:abstractNumId w:val="10"/>
  </w:num>
  <w:num w:numId="11">
    <w:abstractNumId w:val="7"/>
  </w:num>
  <w:num w:numId="12">
    <w:abstractNumId w:val="4"/>
  </w:num>
  <w:num w:numId="13">
    <w:abstractNumId w:val="12"/>
  </w:num>
  <w:num w:numId="14">
    <w:abstractNumId w:val="0"/>
  </w:num>
  <w:num w:numId="15">
    <w:abstractNumId w:val="6"/>
  </w:num>
  <w:num w:numId="16">
    <w:abstractNumId w:val="23"/>
  </w:num>
  <w:num w:numId="17">
    <w:abstractNumId w:val="26"/>
  </w:num>
  <w:num w:numId="18">
    <w:abstractNumId w:val="9"/>
  </w:num>
  <w:num w:numId="19">
    <w:abstractNumId w:val="8"/>
  </w:num>
  <w:num w:numId="20">
    <w:abstractNumId w:val="15"/>
  </w:num>
  <w:num w:numId="21">
    <w:abstractNumId w:val="22"/>
  </w:num>
  <w:num w:numId="22">
    <w:abstractNumId w:val="17"/>
  </w:num>
  <w:num w:numId="23">
    <w:abstractNumId w:val="21"/>
  </w:num>
  <w:num w:numId="24">
    <w:abstractNumId w:val="14"/>
  </w:num>
  <w:num w:numId="25">
    <w:abstractNumId w:val="11"/>
  </w:num>
  <w:num w:numId="26">
    <w:abstractNumId w:val="5"/>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EA"/>
    <w:rsid w:val="00014A4F"/>
    <w:rsid w:val="00046117"/>
    <w:rsid w:val="00061868"/>
    <w:rsid w:val="000A2E6F"/>
    <w:rsid w:val="000B4229"/>
    <w:rsid w:val="000C5F70"/>
    <w:rsid w:val="000D79F8"/>
    <w:rsid w:val="000E08C9"/>
    <w:rsid w:val="00141374"/>
    <w:rsid w:val="0019140B"/>
    <w:rsid w:val="001A063F"/>
    <w:rsid w:val="001D7E4D"/>
    <w:rsid w:val="00206EEA"/>
    <w:rsid w:val="00210D16"/>
    <w:rsid w:val="00215B12"/>
    <w:rsid w:val="0025491D"/>
    <w:rsid w:val="002F33D8"/>
    <w:rsid w:val="003274C7"/>
    <w:rsid w:val="0034619E"/>
    <w:rsid w:val="00373367"/>
    <w:rsid w:val="00376451"/>
    <w:rsid w:val="00377D5E"/>
    <w:rsid w:val="003842AB"/>
    <w:rsid w:val="003964DD"/>
    <w:rsid w:val="003A44A0"/>
    <w:rsid w:val="003B6A78"/>
    <w:rsid w:val="003D48F4"/>
    <w:rsid w:val="003F1573"/>
    <w:rsid w:val="003F1D83"/>
    <w:rsid w:val="00425676"/>
    <w:rsid w:val="00434A6A"/>
    <w:rsid w:val="00437A81"/>
    <w:rsid w:val="00452022"/>
    <w:rsid w:val="00486370"/>
    <w:rsid w:val="00494971"/>
    <w:rsid w:val="00497B1C"/>
    <w:rsid w:val="004A0B6B"/>
    <w:rsid w:val="004B113C"/>
    <w:rsid w:val="004B3820"/>
    <w:rsid w:val="004B5DC8"/>
    <w:rsid w:val="004F31FF"/>
    <w:rsid w:val="005057A0"/>
    <w:rsid w:val="00505E00"/>
    <w:rsid w:val="00511DB8"/>
    <w:rsid w:val="0053003A"/>
    <w:rsid w:val="00531AC0"/>
    <w:rsid w:val="00532EED"/>
    <w:rsid w:val="00541E6D"/>
    <w:rsid w:val="005443FD"/>
    <w:rsid w:val="00562DBA"/>
    <w:rsid w:val="00577AEC"/>
    <w:rsid w:val="00586472"/>
    <w:rsid w:val="005B0BE1"/>
    <w:rsid w:val="005B52A4"/>
    <w:rsid w:val="005E3F9D"/>
    <w:rsid w:val="005E7DAA"/>
    <w:rsid w:val="00622B8F"/>
    <w:rsid w:val="006242B9"/>
    <w:rsid w:val="00627B23"/>
    <w:rsid w:val="00632145"/>
    <w:rsid w:val="006341F4"/>
    <w:rsid w:val="00652FCD"/>
    <w:rsid w:val="006641B0"/>
    <w:rsid w:val="00664BED"/>
    <w:rsid w:val="0067510A"/>
    <w:rsid w:val="00694494"/>
    <w:rsid w:val="006A0F0B"/>
    <w:rsid w:val="006A7B6A"/>
    <w:rsid w:val="00703232"/>
    <w:rsid w:val="00710A29"/>
    <w:rsid w:val="0072780F"/>
    <w:rsid w:val="007A2D19"/>
    <w:rsid w:val="007C0885"/>
    <w:rsid w:val="007D0707"/>
    <w:rsid w:val="007D0CB3"/>
    <w:rsid w:val="007D1958"/>
    <w:rsid w:val="00815FAD"/>
    <w:rsid w:val="0081628D"/>
    <w:rsid w:val="00816E57"/>
    <w:rsid w:val="008516E6"/>
    <w:rsid w:val="00862C67"/>
    <w:rsid w:val="00863C58"/>
    <w:rsid w:val="008649A9"/>
    <w:rsid w:val="00870106"/>
    <w:rsid w:val="00871FF1"/>
    <w:rsid w:val="00893816"/>
    <w:rsid w:val="008B6E71"/>
    <w:rsid w:val="008D2AA2"/>
    <w:rsid w:val="008E51C2"/>
    <w:rsid w:val="008F04CD"/>
    <w:rsid w:val="009028C9"/>
    <w:rsid w:val="00914D37"/>
    <w:rsid w:val="00924B91"/>
    <w:rsid w:val="0093376E"/>
    <w:rsid w:val="0097147E"/>
    <w:rsid w:val="00973CC5"/>
    <w:rsid w:val="009763B8"/>
    <w:rsid w:val="009D00BC"/>
    <w:rsid w:val="009E0BD3"/>
    <w:rsid w:val="009E7C00"/>
    <w:rsid w:val="00A05A28"/>
    <w:rsid w:val="00A2195F"/>
    <w:rsid w:val="00A2244F"/>
    <w:rsid w:val="00A239F4"/>
    <w:rsid w:val="00A45845"/>
    <w:rsid w:val="00A50DEA"/>
    <w:rsid w:val="00AB14FF"/>
    <w:rsid w:val="00AC25B8"/>
    <w:rsid w:val="00AE70F9"/>
    <w:rsid w:val="00B04395"/>
    <w:rsid w:val="00BB4BEA"/>
    <w:rsid w:val="00BF28AC"/>
    <w:rsid w:val="00C02171"/>
    <w:rsid w:val="00C1048F"/>
    <w:rsid w:val="00C11AB9"/>
    <w:rsid w:val="00C3678A"/>
    <w:rsid w:val="00C40842"/>
    <w:rsid w:val="00C46041"/>
    <w:rsid w:val="00C51D93"/>
    <w:rsid w:val="00C524C4"/>
    <w:rsid w:val="00C814C7"/>
    <w:rsid w:val="00C85629"/>
    <w:rsid w:val="00CC1AF0"/>
    <w:rsid w:val="00CC2825"/>
    <w:rsid w:val="00CD5622"/>
    <w:rsid w:val="00CF38FC"/>
    <w:rsid w:val="00D5725A"/>
    <w:rsid w:val="00D76BD2"/>
    <w:rsid w:val="00DA117D"/>
    <w:rsid w:val="00DB5E22"/>
    <w:rsid w:val="00DC1D54"/>
    <w:rsid w:val="00DE0422"/>
    <w:rsid w:val="00E21D97"/>
    <w:rsid w:val="00E645CF"/>
    <w:rsid w:val="00ED390D"/>
    <w:rsid w:val="00EE78DD"/>
    <w:rsid w:val="00EF731B"/>
    <w:rsid w:val="00F033EE"/>
    <w:rsid w:val="00F12B67"/>
    <w:rsid w:val="00F20877"/>
    <w:rsid w:val="00F27805"/>
    <w:rsid w:val="00F36240"/>
    <w:rsid w:val="00F44B91"/>
    <w:rsid w:val="00F82C99"/>
    <w:rsid w:val="00FD13F7"/>
    <w:rsid w:val="00FE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4097"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171"/>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4BEA"/>
    <w:pPr>
      <w:tabs>
        <w:tab w:val="center" w:pos="4320"/>
        <w:tab w:val="right" w:pos="8640"/>
      </w:tabs>
    </w:pPr>
  </w:style>
  <w:style w:type="character" w:styleId="PageNumber">
    <w:name w:val="page number"/>
    <w:basedOn w:val="DefaultParagraphFont"/>
    <w:rsid w:val="00BB4BEA"/>
  </w:style>
  <w:style w:type="character" w:styleId="Hyperlink">
    <w:name w:val="Hyperlink"/>
    <w:basedOn w:val="DefaultParagraphFont"/>
    <w:rsid w:val="00BB4BEA"/>
    <w:rPr>
      <w:color w:val="0000FF"/>
      <w:u w:val="single"/>
    </w:rPr>
  </w:style>
  <w:style w:type="paragraph" w:customStyle="1" w:styleId="Default">
    <w:name w:val="Default"/>
    <w:rsid w:val="00BB4BEA"/>
    <w:pPr>
      <w:widowControl w:val="0"/>
      <w:autoSpaceDE w:val="0"/>
      <w:autoSpaceDN w:val="0"/>
      <w:adjustRightInd w:val="0"/>
    </w:pPr>
    <w:rPr>
      <w:color w:val="000000"/>
      <w:sz w:val="24"/>
      <w:szCs w:val="24"/>
    </w:rPr>
  </w:style>
  <w:style w:type="paragraph" w:styleId="Header">
    <w:name w:val="header"/>
    <w:basedOn w:val="Normal"/>
    <w:rsid w:val="00AE70F9"/>
    <w:pPr>
      <w:tabs>
        <w:tab w:val="center" w:pos="4320"/>
        <w:tab w:val="right" w:pos="8640"/>
      </w:tabs>
    </w:pPr>
  </w:style>
  <w:style w:type="table" w:styleId="TableGrid">
    <w:name w:val="Table Grid"/>
    <w:basedOn w:val="TableNormal"/>
    <w:rsid w:val="00BF28AC"/>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E0BD3"/>
    <w:rPr>
      <w:color w:val="800080"/>
      <w:u w:val="single"/>
    </w:rPr>
  </w:style>
  <w:style w:type="character" w:styleId="Strong">
    <w:name w:val="Strong"/>
    <w:basedOn w:val="DefaultParagraphFont"/>
    <w:qFormat/>
    <w:rsid w:val="00F27805"/>
    <w:rPr>
      <w:b/>
      <w:bCs/>
    </w:rPr>
  </w:style>
  <w:style w:type="character" w:styleId="CommentReference">
    <w:name w:val="annotation reference"/>
    <w:basedOn w:val="DefaultParagraphFont"/>
    <w:semiHidden/>
    <w:rsid w:val="00F44B91"/>
    <w:rPr>
      <w:sz w:val="16"/>
      <w:szCs w:val="16"/>
    </w:rPr>
  </w:style>
  <w:style w:type="paragraph" w:styleId="CommentText">
    <w:name w:val="annotation text"/>
    <w:basedOn w:val="Normal"/>
    <w:semiHidden/>
    <w:rsid w:val="00F44B91"/>
  </w:style>
  <w:style w:type="paragraph" w:styleId="CommentSubject">
    <w:name w:val="annotation subject"/>
    <w:basedOn w:val="CommentText"/>
    <w:next w:val="CommentText"/>
    <w:semiHidden/>
    <w:rsid w:val="00F44B91"/>
    <w:rPr>
      <w:b/>
      <w:bCs/>
    </w:rPr>
  </w:style>
  <w:style w:type="paragraph" w:styleId="BalloonText">
    <w:name w:val="Balloon Text"/>
    <w:basedOn w:val="Normal"/>
    <w:semiHidden/>
    <w:rsid w:val="00F44B91"/>
    <w:rPr>
      <w:rFonts w:ascii="Tahoma" w:hAnsi="Tahoma" w:cs="Tahoma"/>
      <w:sz w:val="16"/>
      <w:szCs w:val="16"/>
    </w:rPr>
  </w:style>
  <w:style w:type="paragraph" w:styleId="PlainText">
    <w:name w:val="Plain Text"/>
    <w:basedOn w:val="Normal"/>
    <w:rsid w:val="00816E57"/>
    <w:pPr>
      <w:autoSpaceDE/>
      <w:autoSpaceDN/>
      <w:adjustRightInd/>
    </w:pPr>
    <w:rPr>
      <w:rFonts w:ascii="Courier New" w:eastAsia="Batang" w:hAnsi="Courier New" w:cs="Courier New"/>
      <w:lang w:eastAsia="ko-KR"/>
    </w:rPr>
  </w:style>
  <w:style w:type="paragraph" w:styleId="FootnoteText">
    <w:name w:val="footnote text"/>
    <w:basedOn w:val="Normal"/>
    <w:semiHidden/>
    <w:rsid w:val="00C02171"/>
  </w:style>
  <w:style w:type="character" w:styleId="FootnoteReference">
    <w:name w:val="footnote reference"/>
    <w:basedOn w:val="DefaultParagraphFont"/>
    <w:semiHidden/>
    <w:rsid w:val="00C021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171"/>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4BEA"/>
    <w:pPr>
      <w:tabs>
        <w:tab w:val="center" w:pos="4320"/>
        <w:tab w:val="right" w:pos="8640"/>
      </w:tabs>
    </w:pPr>
  </w:style>
  <w:style w:type="character" w:styleId="PageNumber">
    <w:name w:val="page number"/>
    <w:basedOn w:val="DefaultParagraphFont"/>
    <w:rsid w:val="00BB4BEA"/>
  </w:style>
  <w:style w:type="character" w:styleId="Hyperlink">
    <w:name w:val="Hyperlink"/>
    <w:basedOn w:val="DefaultParagraphFont"/>
    <w:rsid w:val="00BB4BEA"/>
    <w:rPr>
      <w:color w:val="0000FF"/>
      <w:u w:val="single"/>
    </w:rPr>
  </w:style>
  <w:style w:type="paragraph" w:customStyle="1" w:styleId="Default">
    <w:name w:val="Default"/>
    <w:rsid w:val="00BB4BEA"/>
    <w:pPr>
      <w:widowControl w:val="0"/>
      <w:autoSpaceDE w:val="0"/>
      <w:autoSpaceDN w:val="0"/>
      <w:adjustRightInd w:val="0"/>
    </w:pPr>
    <w:rPr>
      <w:color w:val="000000"/>
      <w:sz w:val="24"/>
      <w:szCs w:val="24"/>
    </w:rPr>
  </w:style>
  <w:style w:type="paragraph" w:styleId="Header">
    <w:name w:val="header"/>
    <w:basedOn w:val="Normal"/>
    <w:rsid w:val="00AE70F9"/>
    <w:pPr>
      <w:tabs>
        <w:tab w:val="center" w:pos="4320"/>
        <w:tab w:val="right" w:pos="8640"/>
      </w:tabs>
    </w:pPr>
  </w:style>
  <w:style w:type="table" w:styleId="TableGrid">
    <w:name w:val="Table Grid"/>
    <w:basedOn w:val="TableNormal"/>
    <w:rsid w:val="00BF28AC"/>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E0BD3"/>
    <w:rPr>
      <w:color w:val="800080"/>
      <w:u w:val="single"/>
    </w:rPr>
  </w:style>
  <w:style w:type="character" w:styleId="Strong">
    <w:name w:val="Strong"/>
    <w:basedOn w:val="DefaultParagraphFont"/>
    <w:qFormat/>
    <w:rsid w:val="00F27805"/>
    <w:rPr>
      <w:b/>
      <w:bCs/>
    </w:rPr>
  </w:style>
  <w:style w:type="character" w:styleId="CommentReference">
    <w:name w:val="annotation reference"/>
    <w:basedOn w:val="DefaultParagraphFont"/>
    <w:semiHidden/>
    <w:rsid w:val="00F44B91"/>
    <w:rPr>
      <w:sz w:val="16"/>
      <w:szCs w:val="16"/>
    </w:rPr>
  </w:style>
  <w:style w:type="paragraph" w:styleId="CommentText">
    <w:name w:val="annotation text"/>
    <w:basedOn w:val="Normal"/>
    <w:semiHidden/>
    <w:rsid w:val="00F44B91"/>
  </w:style>
  <w:style w:type="paragraph" w:styleId="CommentSubject">
    <w:name w:val="annotation subject"/>
    <w:basedOn w:val="CommentText"/>
    <w:next w:val="CommentText"/>
    <w:semiHidden/>
    <w:rsid w:val="00F44B91"/>
    <w:rPr>
      <w:b/>
      <w:bCs/>
    </w:rPr>
  </w:style>
  <w:style w:type="paragraph" w:styleId="BalloonText">
    <w:name w:val="Balloon Text"/>
    <w:basedOn w:val="Normal"/>
    <w:semiHidden/>
    <w:rsid w:val="00F44B91"/>
    <w:rPr>
      <w:rFonts w:ascii="Tahoma" w:hAnsi="Tahoma" w:cs="Tahoma"/>
      <w:sz w:val="16"/>
      <w:szCs w:val="16"/>
    </w:rPr>
  </w:style>
  <w:style w:type="paragraph" w:styleId="PlainText">
    <w:name w:val="Plain Text"/>
    <w:basedOn w:val="Normal"/>
    <w:rsid w:val="00816E57"/>
    <w:pPr>
      <w:autoSpaceDE/>
      <w:autoSpaceDN/>
      <w:adjustRightInd/>
    </w:pPr>
    <w:rPr>
      <w:rFonts w:ascii="Courier New" w:eastAsia="Batang" w:hAnsi="Courier New" w:cs="Courier New"/>
      <w:lang w:eastAsia="ko-KR"/>
    </w:rPr>
  </w:style>
  <w:style w:type="paragraph" w:styleId="FootnoteText">
    <w:name w:val="footnote text"/>
    <w:basedOn w:val="Normal"/>
    <w:semiHidden/>
    <w:rsid w:val="00C02171"/>
  </w:style>
  <w:style w:type="character" w:styleId="FootnoteReference">
    <w:name w:val="footnote reference"/>
    <w:basedOn w:val="DefaultParagraphFont"/>
    <w:semiHidden/>
    <w:rsid w:val="00C02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5839">
      <w:bodyDiv w:val="1"/>
      <w:marLeft w:val="180"/>
      <w:marRight w:val="0"/>
      <w:marTop w:val="144"/>
      <w:marBottom w:val="0"/>
      <w:divBdr>
        <w:top w:val="none" w:sz="0" w:space="0" w:color="auto"/>
        <w:left w:val="none" w:sz="0" w:space="0" w:color="auto"/>
        <w:bottom w:val="none" w:sz="0" w:space="0" w:color="auto"/>
        <w:right w:val="none" w:sz="0" w:space="0" w:color="auto"/>
      </w:divBdr>
      <w:divsChild>
        <w:div w:id="209387832">
          <w:marLeft w:val="0"/>
          <w:marRight w:val="0"/>
          <w:marTop w:val="0"/>
          <w:marBottom w:val="0"/>
          <w:divBdr>
            <w:top w:val="none" w:sz="0" w:space="0" w:color="auto"/>
            <w:left w:val="none" w:sz="0" w:space="0" w:color="auto"/>
            <w:bottom w:val="none" w:sz="0" w:space="0" w:color="auto"/>
            <w:right w:val="none" w:sz="0" w:space="0" w:color="auto"/>
          </w:divBdr>
        </w:div>
        <w:div w:id="396629914">
          <w:marLeft w:val="0"/>
          <w:marRight w:val="0"/>
          <w:marTop w:val="0"/>
          <w:marBottom w:val="0"/>
          <w:divBdr>
            <w:top w:val="none" w:sz="0" w:space="0" w:color="auto"/>
            <w:left w:val="none" w:sz="0" w:space="0" w:color="auto"/>
            <w:bottom w:val="none" w:sz="0" w:space="0" w:color="auto"/>
            <w:right w:val="none" w:sz="0" w:space="0" w:color="auto"/>
          </w:divBdr>
        </w:div>
        <w:div w:id="421801827">
          <w:marLeft w:val="0"/>
          <w:marRight w:val="0"/>
          <w:marTop w:val="0"/>
          <w:marBottom w:val="0"/>
          <w:divBdr>
            <w:top w:val="none" w:sz="0" w:space="0" w:color="auto"/>
            <w:left w:val="none" w:sz="0" w:space="0" w:color="auto"/>
            <w:bottom w:val="none" w:sz="0" w:space="0" w:color="auto"/>
            <w:right w:val="none" w:sz="0" w:space="0" w:color="auto"/>
          </w:divBdr>
        </w:div>
        <w:div w:id="973218062">
          <w:marLeft w:val="0"/>
          <w:marRight w:val="0"/>
          <w:marTop w:val="0"/>
          <w:marBottom w:val="0"/>
          <w:divBdr>
            <w:top w:val="none" w:sz="0" w:space="0" w:color="auto"/>
            <w:left w:val="none" w:sz="0" w:space="0" w:color="auto"/>
            <w:bottom w:val="none" w:sz="0" w:space="0" w:color="auto"/>
            <w:right w:val="none" w:sz="0" w:space="0" w:color="auto"/>
          </w:divBdr>
        </w:div>
        <w:div w:id="1482189811">
          <w:marLeft w:val="0"/>
          <w:marRight w:val="0"/>
          <w:marTop w:val="0"/>
          <w:marBottom w:val="0"/>
          <w:divBdr>
            <w:top w:val="none" w:sz="0" w:space="0" w:color="auto"/>
            <w:left w:val="none" w:sz="0" w:space="0" w:color="auto"/>
            <w:bottom w:val="none" w:sz="0" w:space="0" w:color="auto"/>
            <w:right w:val="none" w:sz="0" w:space="0" w:color="auto"/>
          </w:divBdr>
        </w:div>
        <w:div w:id="176588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www.standards.its.dot.gov/StdsSummary.asp?ID=365" TargetMode="External"/><Relationship Id="rId3" Type="http://schemas.openxmlformats.org/officeDocument/2006/relationships/customXml" Target="../customXml/item3.xml"/><Relationship Id="rId21" Type="http://schemas.openxmlformats.org/officeDocument/2006/relationships/hyperlink" Target="http://www.standards.its.dot.gov/StdsSummary.asp?ID=405"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standards.its.dot.gov/StdsSummary.asp?ID=4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andards.its.dot.gov/StdsSummary.asp?ID=394" TargetMode="External"/><Relationship Id="rId20" Type="http://schemas.openxmlformats.org/officeDocument/2006/relationships/hyperlink" Target="http://www.standards.its.dot.gov/StdsSummary.asp?ID=404"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tandards.its.dot.gov/StdsSummary.asp?ID=340" TargetMode="External"/><Relationship Id="rId23" Type="http://schemas.openxmlformats.org/officeDocument/2006/relationships/hyperlink" Target="http://www.standards.its.dot.gov/StdsSummary.asp?ID=406" TargetMode="External"/><Relationship Id="rId10" Type="http://schemas.openxmlformats.org/officeDocument/2006/relationships/endnotes" Target="endnotes.xml"/><Relationship Id="rId19" Type="http://schemas.openxmlformats.org/officeDocument/2006/relationships/hyperlink" Target="http://www.standards.its.dot.gov/StdsSummary.asp?ID=39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tandards.its.dot.gov/app_areas.asp?id=29" TargetMode="External"/><Relationship Id="rId22" Type="http://schemas.openxmlformats.org/officeDocument/2006/relationships/hyperlink" Target="http://www.standards.its.dot.gov/StdsSummary.asp?ID=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1EBD69C28C4A9250E5BBD828C9F8" ma:contentTypeVersion="5" ma:contentTypeDescription="Create a new document." ma:contentTypeScope="" ma:versionID="9ecb8601e6c492680f9dcb1c295149fa">
  <xsd:schema xmlns:xsd="http://www.w3.org/2001/XMLSchema" xmlns:xs="http://www.w3.org/2001/XMLSchema" xmlns:p="http://schemas.microsoft.com/office/2006/metadata/properties" xmlns:ns2="ecf9f004-ad9b-4713-9ed4-880657249710" xmlns:ns3="cdf5cfbf-cf86-4eb7-ac31-a9fd0075546e" targetNamespace="http://schemas.microsoft.com/office/2006/metadata/properties" ma:root="true" ma:fieldsID="b53b959489327d8982ce6375c1c10f05" ns2:_="" ns3:_="">
    <xsd:import namespace="ecf9f004-ad9b-4713-9ed4-880657249710"/>
    <xsd:import namespace="cdf5cfbf-cf86-4eb7-ac31-a9fd0075546e"/>
    <xsd:element name="properties">
      <xsd:complexType>
        <xsd:sequence>
          <xsd:element name="documentManagement">
            <xsd:complexType>
              <xsd:all>
                <xsd:element ref="ns2:OTO_x0020_Form_x0020_Number" minOccurs="0"/>
                <xsd:element ref="ns2:Group" minOccurs="0"/>
                <xsd:element ref="ns2:Modification_x0020_Date" minOccurs="0"/>
                <xsd:element ref="ns2:Speed_x0020_Zone_x0020_Site_x003f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9f004-ad9b-4713-9ed4-880657249710" elementFormDefault="qualified">
    <xsd:import namespace="http://schemas.microsoft.com/office/2006/documentManagement/types"/>
    <xsd:import namespace="http://schemas.microsoft.com/office/infopath/2007/PartnerControls"/>
    <xsd:element name="OTO_x0020_Form_x0020_Number" ma:index="8" nillable="true" ma:displayName="OTO Form Number" ma:internalName="OTO_x0020_Form_x0020_Number">
      <xsd:simpleType>
        <xsd:restriction base="dms:Text">
          <xsd:maxLength value="255"/>
        </xsd:restriction>
      </xsd:simpleType>
    </xsd:element>
    <xsd:element name="Group" ma:index="9" nillable="true" ma:displayName="Group" ma:default="Traffic Signal Forms (from TEM Part 4)" ma:format="Dropdown" ma:internalName="Group">
      <xsd:simpleType>
        <xsd:union memberTypes="dms:Text">
          <xsd:simpleType>
            <xsd:restriction base="dms:Choice">
              <xsd:enumeration value="ITS CFR 940 Forms"/>
              <xsd:enumeration value="Air Speed Zone Forms (from TEM Part 3)"/>
              <xsd:enumeration value="Miscellaneous Forms (from TEM Part 12)"/>
              <xsd:enumeration value="Publication Forms (from TEM Part 1)"/>
              <xsd:enumeration value="Speed, No Parking, and School Zoning Forms (from TEM Parts 7 &amp; 12)"/>
              <xsd:enumeration value="Traffic Signal Forms (from TEM Part 4)"/>
            </xsd:restriction>
          </xsd:simpleType>
        </xsd:union>
      </xsd:simpleType>
    </xsd:element>
    <xsd:element name="Modification_x0020_Date" ma:index="10" nillable="true" ma:displayName="Modification Date" ma:default="[today]" ma:format="DateOnly" ma:internalName="Modification_x0020_Date">
      <xsd:simpleType>
        <xsd:restriction base="dms:DateTime"/>
      </xsd:simpleType>
    </xsd:element>
    <xsd:element name="Speed_x0020_Zone_x0020_Site_x003f_" ma:index="11" nillable="true" ma:displayName="Speed Zone Site?" ma:default="0" ma:description="Should this appear within the &quot;Speed Zone Forms&quot; view?" ma:internalName="Speed_x0020_Zone_x0020_Si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TO_x0020_Form_x0020_Number xmlns="ecf9f004-ad9b-4713-9ed4-880657249710">1396-2</OTO_x0020_Form_x0020_Number>
    <Modification_x0020_Date xmlns="ecf9f004-ad9b-4713-9ed4-880657249710">2014-04-18T04:00:00+00:00</Modification_x0020_Date>
    <Group xmlns="ecf9f004-ad9b-4713-9ed4-880657249710">ITS CFR 940 Forms</Group>
    <Speed_x0020_Zone_x0020_Site_x003f_ xmlns="ecf9f004-ad9b-4713-9ed4-880657249710">false</Speed_x0020_Zone_x0020_Site_x003f_>
  </documentManagement>
</p:properties>
</file>

<file path=customXml/itemProps1.xml><?xml version="1.0" encoding="utf-8"?>
<ds:datastoreItem xmlns:ds="http://schemas.openxmlformats.org/officeDocument/2006/customXml" ds:itemID="{ABBB89C1-4804-41CA-A7BC-2320092909B9}"/>
</file>

<file path=customXml/itemProps2.xml><?xml version="1.0" encoding="utf-8"?>
<ds:datastoreItem xmlns:ds="http://schemas.openxmlformats.org/officeDocument/2006/customXml" ds:itemID="{9A6AC06C-4DDD-4B18-97DC-62F49C6FD3C3}"/>
</file>

<file path=customXml/itemProps3.xml><?xml version="1.0" encoding="utf-8"?>
<ds:datastoreItem xmlns:ds="http://schemas.openxmlformats.org/officeDocument/2006/customXml" ds:itemID="{33F0634F-F992-408D-BF91-531A1F5B32BE}"/>
</file>

<file path=docProps/app.xml><?xml version="1.0" encoding="utf-8"?>
<Properties xmlns="http://schemas.openxmlformats.org/officeDocument/2006/extended-properties" xmlns:vt="http://schemas.openxmlformats.org/officeDocument/2006/docPropsVTypes">
  <Template>Normal.dotm</Template>
  <TotalTime>1</TotalTime>
  <Pages>11</Pages>
  <Words>1715</Words>
  <Characters>11104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ITS Form for Emergency Vehicle Preemption (editable)</vt:lpstr>
    </vt:vector>
  </TitlesOfParts>
  <Company>Ohio Department of Transportation</Company>
  <LinksUpToDate>false</LinksUpToDate>
  <CharactersWithSpaces>12794</CharactersWithSpaces>
  <SharedDoc>false</SharedDoc>
  <HLinks>
    <vt:vector size="60" baseType="variant">
      <vt:variant>
        <vt:i4>2293861</vt:i4>
      </vt:variant>
      <vt:variant>
        <vt:i4>138</vt:i4>
      </vt:variant>
      <vt:variant>
        <vt:i4>0</vt:i4>
      </vt:variant>
      <vt:variant>
        <vt:i4>5</vt:i4>
      </vt:variant>
      <vt:variant>
        <vt:lpwstr>http://www.standards.its.dot.gov/StdsSummary.asp?ID=406</vt:lpwstr>
      </vt:variant>
      <vt:variant>
        <vt:lpwstr/>
      </vt:variant>
      <vt:variant>
        <vt:i4>2228325</vt:i4>
      </vt:variant>
      <vt:variant>
        <vt:i4>135</vt:i4>
      </vt:variant>
      <vt:variant>
        <vt:i4>0</vt:i4>
      </vt:variant>
      <vt:variant>
        <vt:i4>5</vt:i4>
      </vt:variant>
      <vt:variant>
        <vt:lpwstr>http://www.standards.its.dot.gov/StdsSummary.asp?ID=415</vt:lpwstr>
      </vt:variant>
      <vt:variant>
        <vt:lpwstr/>
      </vt:variant>
      <vt:variant>
        <vt:i4>2293861</vt:i4>
      </vt:variant>
      <vt:variant>
        <vt:i4>132</vt:i4>
      </vt:variant>
      <vt:variant>
        <vt:i4>0</vt:i4>
      </vt:variant>
      <vt:variant>
        <vt:i4>5</vt:i4>
      </vt:variant>
      <vt:variant>
        <vt:lpwstr>http://www.standards.its.dot.gov/StdsSummary.asp?ID=405</vt:lpwstr>
      </vt:variant>
      <vt:variant>
        <vt:lpwstr/>
      </vt:variant>
      <vt:variant>
        <vt:i4>2293861</vt:i4>
      </vt:variant>
      <vt:variant>
        <vt:i4>129</vt:i4>
      </vt:variant>
      <vt:variant>
        <vt:i4>0</vt:i4>
      </vt:variant>
      <vt:variant>
        <vt:i4>5</vt:i4>
      </vt:variant>
      <vt:variant>
        <vt:lpwstr>http://www.standards.its.dot.gov/StdsSummary.asp?ID=404</vt:lpwstr>
      </vt:variant>
      <vt:variant>
        <vt:lpwstr/>
      </vt:variant>
      <vt:variant>
        <vt:i4>2752610</vt:i4>
      </vt:variant>
      <vt:variant>
        <vt:i4>126</vt:i4>
      </vt:variant>
      <vt:variant>
        <vt:i4>0</vt:i4>
      </vt:variant>
      <vt:variant>
        <vt:i4>5</vt:i4>
      </vt:variant>
      <vt:variant>
        <vt:lpwstr>http://www.standards.its.dot.gov/StdsSummary.asp?ID=390</vt:lpwstr>
      </vt:variant>
      <vt:variant>
        <vt:lpwstr/>
      </vt:variant>
      <vt:variant>
        <vt:i4>2424930</vt:i4>
      </vt:variant>
      <vt:variant>
        <vt:i4>123</vt:i4>
      </vt:variant>
      <vt:variant>
        <vt:i4>0</vt:i4>
      </vt:variant>
      <vt:variant>
        <vt:i4>5</vt:i4>
      </vt:variant>
      <vt:variant>
        <vt:lpwstr>http://www.standards.its.dot.gov/StdsSummary.asp?ID=365</vt:lpwstr>
      </vt:variant>
      <vt:variant>
        <vt:lpwstr/>
      </vt:variant>
      <vt:variant>
        <vt:i4>2228325</vt:i4>
      </vt:variant>
      <vt:variant>
        <vt:i4>120</vt:i4>
      </vt:variant>
      <vt:variant>
        <vt:i4>0</vt:i4>
      </vt:variant>
      <vt:variant>
        <vt:i4>5</vt:i4>
      </vt:variant>
      <vt:variant>
        <vt:lpwstr>http://www.standards.its.dot.gov/StdsSummary.asp?ID=411</vt:lpwstr>
      </vt:variant>
      <vt:variant>
        <vt:lpwstr/>
      </vt:variant>
      <vt:variant>
        <vt:i4>2752610</vt:i4>
      </vt:variant>
      <vt:variant>
        <vt:i4>117</vt:i4>
      </vt:variant>
      <vt:variant>
        <vt:i4>0</vt:i4>
      </vt:variant>
      <vt:variant>
        <vt:i4>5</vt:i4>
      </vt:variant>
      <vt:variant>
        <vt:lpwstr>http://www.standards.its.dot.gov/StdsSummary.asp?ID=394</vt:lpwstr>
      </vt:variant>
      <vt:variant>
        <vt:lpwstr/>
      </vt:variant>
      <vt:variant>
        <vt:i4>2556002</vt:i4>
      </vt:variant>
      <vt:variant>
        <vt:i4>114</vt:i4>
      </vt:variant>
      <vt:variant>
        <vt:i4>0</vt:i4>
      </vt:variant>
      <vt:variant>
        <vt:i4>5</vt:i4>
      </vt:variant>
      <vt:variant>
        <vt:lpwstr>http://www.standards.its.dot.gov/StdsSummary.asp?ID=340</vt:lpwstr>
      </vt:variant>
      <vt:variant>
        <vt:lpwstr/>
      </vt:variant>
      <vt:variant>
        <vt:i4>6094898</vt:i4>
      </vt:variant>
      <vt:variant>
        <vt:i4>111</vt:i4>
      </vt:variant>
      <vt:variant>
        <vt:i4>0</vt:i4>
      </vt:variant>
      <vt:variant>
        <vt:i4>5</vt:i4>
      </vt:variant>
      <vt:variant>
        <vt:lpwstr>http://www.standards.its.dot.gov/app_areas.asp?id=29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ITS Form for Emergency Vehicle Preemption</dc:title>
  <dc:creator>jmacadam</dc:creator>
  <cp:lastModifiedBy>John MacAdam</cp:lastModifiedBy>
  <cp:revision>3</cp:revision>
  <cp:lastPrinted>2014-04-18T17:00:00Z</cp:lastPrinted>
  <dcterms:created xsi:type="dcterms:W3CDTF">2014-04-18T16:59:00Z</dcterms:created>
  <dcterms:modified xsi:type="dcterms:W3CDTF">2014-04-18T17:00:00Z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0x010100809F1EBD69C28C4A9250E5BBD828C9F8</vt:lpwstr>
  </property>
</Properties>
</file>